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5CB9C" w14:textId="77777777" w:rsidR="00F0444F" w:rsidRPr="00431A0B" w:rsidRDefault="00F0444F" w:rsidP="00971D5F">
      <w:pPr>
        <w:pStyle w:val="paragraph"/>
        <w:spacing w:before="0" w:beforeAutospacing="0" w:after="0" w:afterAutospacing="0" w:line="259" w:lineRule="auto"/>
        <w:ind w:left="780" w:right="690"/>
        <w:contextualSpacing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31A0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STANDARDY OCHRONY MAŁOLETNICH </w:t>
      </w:r>
      <w:r w:rsidRPr="00431A0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72A6659" w14:textId="3901ADC7" w:rsidR="00F0444F" w:rsidRDefault="00F0444F" w:rsidP="00971D5F">
      <w:pPr>
        <w:pStyle w:val="paragraph"/>
        <w:spacing w:before="0" w:beforeAutospacing="0" w:after="0" w:afterAutospacing="0" w:line="259" w:lineRule="auto"/>
        <w:ind w:left="780" w:right="690"/>
        <w:contextualSpacing/>
        <w:jc w:val="center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431A0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 Ośrodku Edukacji Informatycznej i Zastosowań Komputerów w</w:t>
      </w:r>
      <w:r w:rsidR="006E3D94" w:rsidRPr="00431A0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431A0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Warszawie </w:t>
      </w:r>
    </w:p>
    <w:p w14:paraId="10747434" w14:textId="1C6AFE8C" w:rsidR="00806533" w:rsidRPr="00806533" w:rsidRDefault="00806533" w:rsidP="00971D5F">
      <w:pPr>
        <w:pStyle w:val="paragraph"/>
        <w:spacing w:before="0" w:beforeAutospacing="0" w:after="0" w:afterAutospacing="0" w:line="259" w:lineRule="auto"/>
        <w:ind w:left="780" w:right="690"/>
        <w:contextualSpacing/>
        <w:jc w:val="center"/>
        <w:rPr>
          <w:rStyle w:val="eop"/>
          <w:rFonts w:asciiTheme="minorHAnsi" w:hAnsiTheme="minorHAnsi" w:cstheme="minorHAnsi"/>
          <w:i/>
          <w:sz w:val="22"/>
          <w:szCs w:val="22"/>
        </w:rPr>
      </w:pPr>
      <w:r w:rsidRPr="00806533">
        <w:rPr>
          <w:rStyle w:val="normaltextrun"/>
          <w:rFonts w:asciiTheme="minorHAnsi" w:hAnsiTheme="minorHAnsi" w:cstheme="minorHAnsi"/>
          <w:b/>
          <w:bCs/>
          <w:i/>
          <w:sz w:val="22"/>
          <w:szCs w:val="22"/>
        </w:rPr>
        <w:t>(wersja rozszerzona)</w:t>
      </w:r>
    </w:p>
    <w:p w14:paraId="59621470" w14:textId="77777777" w:rsidR="00431A0B" w:rsidRPr="00431A0B" w:rsidRDefault="00431A0B" w:rsidP="00971D5F">
      <w:pPr>
        <w:pStyle w:val="paragraph"/>
        <w:spacing w:before="0" w:beforeAutospacing="0" w:after="0" w:afterAutospacing="0" w:line="259" w:lineRule="auto"/>
        <w:ind w:right="105"/>
        <w:contextualSpacing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E3DB4A3" w14:textId="190C7B6D" w:rsidR="00431A0B" w:rsidRDefault="00431A0B" w:rsidP="00971D5F">
      <w:pPr>
        <w:pStyle w:val="paragraph"/>
        <w:spacing w:before="0" w:beforeAutospacing="0" w:after="0" w:afterAutospacing="0" w:line="259" w:lineRule="auto"/>
        <w:ind w:right="105"/>
        <w:contextualSpacing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EE7BD52" w14:textId="77777777" w:rsidR="00212C7C" w:rsidRPr="00431A0B" w:rsidRDefault="00212C7C" w:rsidP="00971D5F">
      <w:pPr>
        <w:pStyle w:val="paragraph"/>
        <w:spacing w:before="0" w:beforeAutospacing="0" w:after="0" w:afterAutospacing="0" w:line="259" w:lineRule="auto"/>
        <w:ind w:right="105"/>
        <w:contextualSpacing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31116F8" w14:textId="16E8A649" w:rsidR="00771308" w:rsidRDefault="00F0444F" w:rsidP="007B7C5A">
      <w:pPr>
        <w:pStyle w:val="paragraph"/>
        <w:spacing w:before="0" w:beforeAutospacing="0" w:after="0" w:afterAutospacing="0" w:line="259" w:lineRule="auto"/>
        <w:contextualSpacing/>
        <w:jc w:val="both"/>
        <w:textAlignment w:val="baseline"/>
        <w:rPr>
          <w:rStyle w:val="normaltextrun"/>
          <w:rFonts w:asciiTheme="minorHAnsi" w:hAnsiTheme="minorHAnsi" w:cstheme="minorHAnsi"/>
          <w:i/>
          <w:sz w:val="22"/>
          <w:szCs w:val="22"/>
        </w:rPr>
      </w:pPr>
      <w:r w:rsidRPr="00431A0B">
        <w:rPr>
          <w:rStyle w:val="normaltextrun"/>
          <w:rFonts w:asciiTheme="minorHAnsi" w:hAnsiTheme="minorHAnsi" w:cstheme="minorHAnsi"/>
          <w:i/>
          <w:sz w:val="22"/>
          <w:szCs w:val="22"/>
        </w:rPr>
        <w:t xml:space="preserve">W </w:t>
      </w:r>
      <w:r w:rsidR="00431A0B">
        <w:rPr>
          <w:rStyle w:val="normaltextrun"/>
          <w:rFonts w:asciiTheme="minorHAnsi" w:hAnsiTheme="minorHAnsi" w:cstheme="minorHAnsi"/>
          <w:i/>
          <w:sz w:val="22"/>
          <w:szCs w:val="22"/>
        </w:rPr>
        <w:t xml:space="preserve">wykonaniu obowiązku, wynikającego ze znowelizowanych przepisów ustawy z dnia 13 maja </w:t>
      </w:r>
      <w:r w:rsidR="00431A0B">
        <w:rPr>
          <w:rStyle w:val="normaltextrun"/>
          <w:rFonts w:asciiTheme="minorHAnsi" w:hAnsiTheme="minorHAnsi" w:cstheme="minorHAnsi"/>
          <w:i/>
          <w:sz w:val="22"/>
          <w:szCs w:val="22"/>
        </w:rPr>
        <w:br/>
        <w:t xml:space="preserve">2016 r. </w:t>
      </w:r>
      <w:r w:rsidR="00431A0B" w:rsidRPr="00431A0B">
        <w:rPr>
          <w:rStyle w:val="normaltextrun"/>
          <w:rFonts w:asciiTheme="minorHAnsi" w:hAnsiTheme="minorHAnsi" w:cstheme="minorHAnsi"/>
          <w:i/>
          <w:sz w:val="22"/>
          <w:szCs w:val="22"/>
        </w:rPr>
        <w:t>o przeciwdziałaniu zagrożeniom przestępczością na tle seksualnym i ochronie małoletnich</w:t>
      </w:r>
      <w:r w:rsidR="00431A0B">
        <w:rPr>
          <w:rStyle w:val="normaltextrun"/>
          <w:rFonts w:asciiTheme="minorHAnsi" w:hAnsiTheme="minorHAnsi" w:cstheme="minorHAnsi"/>
          <w:i/>
          <w:sz w:val="22"/>
          <w:szCs w:val="22"/>
        </w:rPr>
        <w:t xml:space="preserve">, </w:t>
      </w:r>
      <w:r w:rsidR="00431A0B">
        <w:rPr>
          <w:rStyle w:val="normaltextrun"/>
          <w:rFonts w:asciiTheme="minorHAnsi" w:hAnsiTheme="minorHAnsi" w:cstheme="minorHAnsi"/>
          <w:i/>
          <w:sz w:val="22"/>
          <w:szCs w:val="22"/>
        </w:rPr>
        <w:br/>
        <w:t>w sposób dostosowany do charakteru oraz rodzaju działalności prowadzonej przez Ośrodek Edukacji Informatycznej i Zastosowań Komputerów w Warszawie („</w:t>
      </w:r>
      <w:r w:rsidR="00431A0B" w:rsidRPr="00431A0B">
        <w:rPr>
          <w:rStyle w:val="normaltextrun"/>
          <w:rFonts w:asciiTheme="minorHAnsi" w:hAnsiTheme="minorHAnsi" w:cstheme="minorHAnsi"/>
          <w:b/>
          <w:i/>
          <w:sz w:val="22"/>
          <w:szCs w:val="22"/>
        </w:rPr>
        <w:t>Ośrodek</w:t>
      </w:r>
      <w:r w:rsidR="00431A0B">
        <w:rPr>
          <w:rStyle w:val="normaltextrun"/>
          <w:rFonts w:asciiTheme="minorHAnsi" w:hAnsiTheme="minorHAnsi" w:cstheme="minorHAnsi"/>
          <w:i/>
          <w:sz w:val="22"/>
          <w:szCs w:val="22"/>
        </w:rPr>
        <w:t>”)</w:t>
      </w:r>
      <w:r w:rsidR="00BF6D2A">
        <w:rPr>
          <w:rStyle w:val="normaltextrun"/>
          <w:rFonts w:asciiTheme="minorHAnsi" w:hAnsiTheme="minorHAnsi" w:cstheme="minorHAnsi"/>
          <w:i/>
          <w:sz w:val="22"/>
          <w:szCs w:val="22"/>
        </w:rPr>
        <w:t xml:space="preserve">, w szczególności uwzględniwszy okoliczność </w:t>
      </w:r>
      <w:r w:rsidR="00431A0B">
        <w:rPr>
          <w:rStyle w:val="normaltextrun"/>
          <w:rFonts w:asciiTheme="minorHAnsi" w:hAnsiTheme="minorHAnsi" w:cstheme="minorHAnsi"/>
          <w:i/>
          <w:sz w:val="22"/>
          <w:szCs w:val="22"/>
        </w:rPr>
        <w:t>jedynie doraźnego</w:t>
      </w:r>
      <w:r w:rsidR="00BF6D2A">
        <w:rPr>
          <w:rStyle w:val="normaltextrun"/>
          <w:rFonts w:asciiTheme="minorHAnsi" w:hAnsiTheme="minorHAnsi" w:cstheme="minorHAnsi"/>
          <w:i/>
          <w:sz w:val="22"/>
          <w:szCs w:val="22"/>
        </w:rPr>
        <w:t xml:space="preserve"> (niestałego)</w:t>
      </w:r>
      <w:r w:rsidR="00431A0B">
        <w:rPr>
          <w:rStyle w:val="normaltextrun"/>
          <w:rFonts w:asciiTheme="minorHAnsi" w:hAnsiTheme="minorHAnsi" w:cstheme="minorHAnsi"/>
          <w:i/>
          <w:sz w:val="22"/>
          <w:szCs w:val="22"/>
        </w:rPr>
        <w:t xml:space="preserve"> przebywania </w:t>
      </w:r>
      <w:r w:rsidR="00771308">
        <w:rPr>
          <w:rStyle w:val="normaltextrun"/>
          <w:rFonts w:asciiTheme="minorHAnsi" w:hAnsiTheme="minorHAnsi" w:cstheme="minorHAnsi"/>
          <w:i/>
          <w:sz w:val="22"/>
          <w:szCs w:val="22"/>
        </w:rPr>
        <w:t>w Ośrodku małoletnich, wprowadza się</w:t>
      </w:r>
      <w:r w:rsidR="00A02DE1">
        <w:rPr>
          <w:rStyle w:val="normaltextrun"/>
          <w:rFonts w:asciiTheme="minorHAnsi" w:hAnsiTheme="minorHAnsi" w:cstheme="minorHAnsi"/>
          <w:i/>
          <w:sz w:val="22"/>
          <w:szCs w:val="22"/>
        </w:rPr>
        <w:t xml:space="preserve"> </w:t>
      </w:r>
      <w:r w:rsidR="00771308">
        <w:rPr>
          <w:rStyle w:val="normaltextrun"/>
          <w:rFonts w:asciiTheme="minorHAnsi" w:hAnsiTheme="minorHAnsi" w:cstheme="minorHAnsi"/>
          <w:i/>
          <w:sz w:val="22"/>
          <w:szCs w:val="22"/>
        </w:rPr>
        <w:br/>
      </w:r>
      <w:r w:rsidR="00A02DE1">
        <w:rPr>
          <w:rStyle w:val="normaltextrun"/>
          <w:rFonts w:asciiTheme="minorHAnsi" w:hAnsiTheme="minorHAnsi" w:cstheme="minorHAnsi"/>
          <w:i/>
          <w:sz w:val="22"/>
          <w:szCs w:val="22"/>
        </w:rPr>
        <w:t>w Ośrodku</w:t>
      </w:r>
      <w:r w:rsidR="00BF6D2A">
        <w:rPr>
          <w:rStyle w:val="normaltextrun"/>
          <w:rFonts w:asciiTheme="minorHAnsi" w:hAnsiTheme="minorHAnsi" w:cstheme="minorHAnsi"/>
          <w:i/>
          <w:sz w:val="22"/>
          <w:szCs w:val="22"/>
        </w:rPr>
        <w:t xml:space="preserve"> Standardy Ochrony Małoletnich jako dokument porządkujący i </w:t>
      </w:r>
      <w:r w:rsidR="00A02DE1">
        <w:rPr>
          <w:rStyle w:val="normaltextrun"/>
          <w:rFonts w:asciiTheme="minorHAnsi" w:hAnsiTheme="minorHAnsi" w:cstheme="minorHAnsi"/>
          <w:i/>
          <w:sz w:val="22"/>
          <w:szCs w:val="22"/>
        </w:rPr>
        <w:t xml:space="preserve">doprecyzowujący </w:t>
      </w:r>
      <w:r w:rsidR="00BF6D2A">
        <w:rPr>
          <w:rStyle w:val="normaltextrun"/>
          <w:rFonts w:asciiTheme="minorHAnsi" w:hAnsiTheme="minorHAnsi" w:cstheme="minorHAnsi"/>
          <w:i/>
          <w:sz w:val="22"/>
          <w:szCs w:val="22"/>
        </w:rPr>
        <w:t>zasady postępowania z małoletnimi</w:t>
      </w:r>
      <w:r w:rsidR="00771308">
        <w:rPr>
          <w:rStyle w:val="normaltextrun"/>
          <w:rFonts w:asciiTheme="minorHAnsi" w:hAnsiTheme="minorHAnsi" w:cstheme="minorHAnsi"/>
          <w:i/>
          <w:sz w:val="22"/>
          <w:szCs w:val="22"/>
        </w:rPr>
        <w:t>,</w:t>
      </w:r>
      <w:r w:rsidR="00BF6D2A">
        <w:rPr>
          <w:rStyle w:val="normaltextrun"/>
          <w:rFonts w:asciiTheme="minorHAnsi" w:hAnsiTheme="minorHAnsi" w:cstheme="minorHAnsi"/>
          <w:i/>
          <w:sz w:val="22"/>
          <w:szCs w:val="22"/>
        </w:rPr>
        <w:t xml:space="preserve"> </w:t>
      </w:r>
      <w:r w:rsidR="00771308">
        <w:rPr>
          <w:rStyle w:val="normaltextrun"/>
          <w:rFonts w:asciiTheme="minorHAnsi" w:hAnsiTheme="minorHAnsi" w:cstheme="minorHAnsi"/>
          <w:i/>
          <w:sz w:val="22"/>
          <w:szCs w:val="22"/>
        </w:rPr>
        <w:t xml:space="preserve">przebywającymi w Ośrodku bezpośrednio w związku z udziałem </w:t>
      </w:r>
      <w:r w:rsidR="00771308">
        <w:rPr>
          <w:rStyle w:val="normaltextrun"/>
          <w:rFonts w:asciiTheme="minorHAnsi" w:hAnsiTheme="minorHAnsi" w:cstheme="minorHAnsi"/>
          <w:i/>
          <w:sz w:val="22"/>
          <w:szCs w:val="22"/>
        </w:rPr>
        <w:br/>
        <w:t>w konkursach informatycznych organizowanych przez Ośrodek oraz – pośrednio – ze względu na udział w przedsięwzięciach edukacyjnych skierowanych w ramach oferty Ośrodka do nauczycieli przedmiotów informatycznych lub przyrodniczych.</w:t>
      </w:r>
    </w:p>
    <w:p w14:paraId="2F870E78" w14:textId="1039FCB1" w:rsidR="00817CC5" w:rsidRDefault="00817CC5" w:rsidP="00971D5F">
      <w:pPr>
        <w:pStyle w:val="paragraph"/>
        <w:spacing w:before="0" w:beforeAutospacing="0" w:after="0" w:afterAutospacing="0" w:line="259" w:lineRule="auto"/>
        <w:ind w:right="105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038FA80" w14:textId="4F25D886" w:rsidR="00212C7C" w:rsidRPr="00431A0B" w:rsidRDefault="00212C7C" w:rsidP="00971D5F">
      <w:pPr>
        <w:pStyle w:val="paragraph"/>
        <w:spacing w:before="0" w:beforeAutospacing="0" w:after="0" w:afterAutospacing="0" w:line="259" w:lineRule="auto"/>
        <w:ind w:right="105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65A872" w14:textId="0A41FF2D" w:rsidR="00E44761" w:rsidRPr="00431A0B" w:rsidRDefault="00BF6D2A" w:rsidP="00971D5F">
      <w:pPr>
        <w:spacing w:after="0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Rozdział </w:t>
      </w:r>
      <w:r w:rsidR="00F0444F" w:rsidRPr="00431A0B">
        <w:rPr>
          <w:rFonts w:cstheme="minorHAnsi"/>
          <w:b/>
        </w:rPr>
        <w:t>I</w:t>
      </w:r>
      <w:r>
        <w:rPr>
          <w:rFonts w:cstheme="minorHAnsi"/>
          <w:b/>
        </w:rPr>
        <w:t xml:space="preserve">. </w:t>
      </w:r>
      <w:r w:rsidR="00E44761" w:rsidRPr="00431A0B">
        <w:rPr>
          <w:rFonts w:cstheme="minorHAnsi"/>
          <w:b/>
        </w:rPr>
        <w:t xml:space="preserve">Zasady zapewniające bezpieczne relacje </w:t>
      </w:r>
      <w:r w:rsidR="00AC44B4">
        <w:rPr>
          <w:rFonts w:cstheme="minorHAnsi"/>
          <w:b/>
        </w:rPr>
        <w:t>po</w:t>
      </w:r>
      <w:r w:rsidR="00E44761" w:rsidRPr="00431A0B">
        <w:rPr>
          <w:rFonts w:cstheme="minorHAnsi"/>
          <w:b/>
        </w:rPr>
        <w:t xml:space="preserve">między małoletnim a personelem </w:t>
      </w:r>
      <w:r w:rsidR="00F0444F" w:rsidRPr="00431A0B">
        <w:rPr>
          <w:rFonts w:cstheme="minorHAnsi"/>
          <w:b/>
        </w:rPr>
        <w:t>Ośrodka</w:t>
      </w:r>
    </w:p>
    <w:p w14:paraId="5DAB6C7B" w14:textId="31BEFD4A" w:rsidR="006E3D94" w:rsidRDefault="006E3D94" w:rsidP="00971D5F">
      <w:pPr>
        <w:spacing w:after="0"/>
        <w:contextualSpacing/>
        <w:jc w:val="both"/>
        <w:rPr>
          <w:rFonts w:cstheme="minorHAnsi"/>
          <w:b/>
        </w:rPr>
      </w:pPr>
    </w:p>
    <w:p w14:paraId="05F43823" w14:textId="184EF296" w:rsidR="00817CC5" w:rsidRDefault="009B6AA8" w:rsidP="008077E9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cstheme="minorHAnsi"/>
        </w:rPr>
      </w:pPr>
      <w:r w:rsidRPr="009B6AA8">
        <w:rPr>
          <w:rFonts w:cstheme="minorHAnsi"/>
        </w:rPr>
        <w:t>Rekrutacja</w:t>
      </w:r>
      <w:r>
        <w:rPr>
          <w:rFonts w:cstheme="minorHAnsi"/>
        </w:rPr>
        <w:t xml:space="preserve"> na stanowiska prac</w:t>
      </w:r>
      <w:r w:rsidR="00947D4D">
        <w:rPr>
          <w:rFonts w:cstheme="minorHAnsi"/>
        </w:rPr>
        <w:t>y w Ośrodku, w tym na stanowiska</w:t>
      </w:r>
      <w:r>
        <w:rPr>
          <w:rFonts w:cstheme="minorHAnsi"/>
        </w:rPr>
        <w:t xml:space="preserve"> nauczycieli-konsultantów odbywa się przy uwzględnieniu wymogów wynikających z powszechnie obowiązujących przepisów prawa, </w:t>
      </w:r>
      <w:r w:rsidR="00817CC5">
        <w:rPr>
          <w:rFonts w:cstheme="minorHAnsi"/>
        </w:rPr>
        <w:t>w tym po odebraniu od kandydatów do pracy wszelkich wymaganych prawem oświadczeń odnośnie braku karalności oraz niefigurowania we wszelkiego rodzaju rejestrach, w tym w rejestrze dotyczącym sprawców przestępstw na tle seksualnym.</w:t>
      </w:r>
    </w:p>
    <w:p w14:paraId="5C18D16C" w14:textId="77777777" w:rsidR="00817CC5" w:rsidRDefault="00817CC5" w:rsidP="00971D5F">
      <w:pPr>
        <w:pStyle w:val="Akapitzlist"/>
        <w:spacing w:after="0"/>
        <w:ind w:left="357"/>
        <w:jc w:val="both"/>
        <w:rPr>
          <w:rFonts w:cstheme="minorHAnsi"/>
        </w:rPr>
      </w:pPr>
    </w:p>
    <w:p w14:paraId="238077ED" w14:textId="03AC03E0" w:rsidR="009B6AA8" w:rsidRDefault="00817CC5" w:rsidP="008077E9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cstheme="minorHAnsi"/>
        </w:rPr>
      </w:pPr>
      <w:r w:rsidRPr="00817CC5">
        <w:rPr>
          <w:rFonts w:cstheme="minorHAnsi"/>
        </w:rPr>
        <w:t>Zasady bezpiecznych relacji pomiędzy pracownikami Ośrodka a małoletnimi</w:t>
      </w:r>
      <w:r>
        <w:rPr>
          <w:rFonts w:cstheme="minorHAnsi"/>
        </w:rPr>
        <w:t>, w tym zachowania niedozwolone:</w:t>
      </w:r>
    </w:p>
    <w:p w14:paraId="620B67DA" w14:textId="77777777" w:rsidR="00817CC5" w:rsidRDefault="00817CC5" w:rsidP="008077E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817CC5">
        <w:rPr>
          <w:rFonts w:cstheme="minorHAnsi"/>
        </w:rPr>
        <w:t>podstawową zasadą wszystkich czynności podejmowanych przez pracowników Ośrodka jest działanie dla dobra dziecka</w:t>
      </w:r>
      <w:r>
        <w:rPr>
          <w:rFonts w:cstheme="minorHAnsi"/>
        </w:rPr>
        <w:t xml:space="preserve"> i w jego interesie;</w:t>
      </w:r>
    </w:p>
    <w:p w14:paraId="6C1841E7" w14:textId="4627C8E8" w:rsidR="00817CC5" w:rsidRDefault="00817CC5" w:rsidP="008077E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817CC5">
        <w:rPr>
          <w:rFonts w:cstheme="minorHAnsi"/>
        </w:rPr>
        <w:t>w trakcie</w:t>
      </w:r>
      <w:r>
        <w:rPr>
          <w:rFonts w:cstheme="minorHAnsi"/>
        </w:rPr>
        <w:t xml:space="preserve"> kontaktu z małoletnimi</w:t>
      </w:r>
      <w:r w:rsidRPr="00817CC5">
        <w:rPr>
          <w:rFonts w:cstheme="minorHAnsi"/>
        </w:rPr>
        <w:t xml:space="preserve"> p</w:t>
      </w:r>
      <w:r>
        <w:rPr>
          <w:rFonts w:cstheme="minorHAnsi"/>
        </w:rPr>
        <w:t>racownik Ośrodka traktuje</w:t>
      </w:r>
      <w:r w:rsidRPr="00817CC5">
        <w:rPr>
          <w:rFonts w:cstheme="minorHAnsi"/>
        </w:rPr>
        <w:t xml:space="preserve"> małoletnich z szacunkiem, używa prostego języka, dostosowanego do możliwości dziecka, bez żadnych form oceniania oraz uwzględnia</w:t>
      </w:r>
      <w:r>
        <w:rPr>
          <w:rFonts w:cstheme="minorHAnsi"/>
        </w:rPr>
        <w:t xml:space="preserve"> jego godność i potrzeby;</w:t>
      </w:r>
      <w:r w:rsidRPr="00817CC5">
        <w:rPr>
          <w:rFonts w:cstheme="minorHAnsi"/>
        </w:rPr>
        <w:t xml:space="preserve"> </w:t>
      </w:r>
      <w:r>
        <w:rPr>
          <w:rFonts w:cstheme="minorHAnsi"/>
        </w:rPr>
        <w:t xml:space="preserve">pracownik Ośrodka </w:t>
      </w:r>
      <w:r w:rsidRPr="00817CC5">
        <w:rPr>
          <w:rFonts w:cstheme="minorHAnsi"/>
        </w:rPr>
        <w:t>nie lekceważy, nie zawstydza, nie wyśmiewa, nie upokarza i nie obraża małoletniego, unika żartów, które mogą sprawić przykrość lub być obraźliwe w stosunku do dziecka</w:t>
      </w:r>
      <w:r>
        <w:rPr>
          <w:rFonts w:cstheme="minorHAnsi"/>
        </w:rPr>
        <w:t xml:space="preserve">, </w:t>
      </w:r>
      <w:r w:rsidRPr="00817CC5">
        <w:rPr>
          <w:rFonts w:cstheme="minorHAnsi"/>
        </w:rPr>
        <w:t>nie</w:t>
      </w:r>
      <w:r>
        <w:rPr>
          <w:rFonts w:cstheme="minorHAnsi"/>
        </w:rPr>
        <w:t xml:space="preserve"> używa wulgaryzmów wobec dzieci;</w:t>
      </w:r>
    </w:p>
    <w:p w14:paraId="26733A6D" w14:textId="77777777" w:rsidR="00817CC5" w:rsidRPr="00817CC5" w:rsidRDefault="00817CC5" w:rsidP="008077E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817CC5">
        <w:rPr>
          <w:rFonts w:cstheme="minorHAnsi"/>
        </w:rPr>
        <w:t>niedopuszczalne jest stosowanie agresji i przemocy wobec mało</w:t>
      </w:r>
      <w:r>
        <w:rPr>
          <w:rFonts w:cstheme="minorHAnsi"/>
        </w:rPr>
        <w:t>letniego w jakiejkolwiek formie;</w:t>
      </w:r>
      <w:r w:rsidRPr="00817CC5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817CC5">
        <w:rPr>
          <w:rFonts w:cstheme="minorHAnsi"/>
        </w:rPr>
        <w:t xml:space="preserve">racownikowi </w:t>
      </w:r>
      <w:r>
        <w:rPr>
          <w:rFonts w:cstheme="minorHAnsi"/>
        </w:rPr>
        <w:t xml:space="preserve">Ośrodka </w:t>
      </w:r>
      <w:r w:rsidRPr="00817CC5">
        <w:rPr>
          <w:rFonts w:cstheme="minorHAnsi"/>
        </w:rPr>
        <w:t>nie wolno grozić dziecku</w:t>
      </w:r>
      <w:r>
        <w:rPr>
          <w:rFonts w:cstheme="minorHAnsi"/>
        </w:rPr>
        <w:t>; n</w:t>
      </w:r>
      <w:r w:rsidRPr="00817CC5">
        <w:rPr>
          <w:rFonts w:cstheme="minorHAnsi"/>
        </w:rPr>
        <w:t xml:space="preserve">iedopuszczalnym jest </w:t>
      </w:r>
      <w:r w:rsidRPr="00817CC5">
        <w:rPr>
          <w:rFonts w:eastAsia="Times New Roman" w:cstheme="minorHAnsi"/>
          <w:lang w:eastAsia="pl-PL"/>
        </w:rPr>
        <w:t>bicie, szarpanie, szturchanie, popych</w:t>
      </w:r>
      <w:r>
        <w:rPr>
          <w:rFonts w:eastAsia="Times New Roman" w:cstheme="minorHAnsi"/>
          <w:lang w:eastAsia="pl-PL"/>
        </w:rPr>
        <w:t>anie, rzucanie przedmiotami; n</w:t>
      </w:r>
      <w:r w:rsidRPr="00817CC5">
        <w:rPr>
          <w:rFonts w:eastAsia="Times New Roman" w:cstheme="minorHAnsi"/>
          <w:lang w:eastAsia="pl-PL"/>
        </w:rPr>
        <w:t>iewskazane jest krzyczenie na małoletniego w sytuacjach innych niż wynikających z zagrożenia</w:t>
      </w:r>
      <w:r>
        <w:rPr>
          <w:rFonts w:eastAsia="Times New Roman" w:cstheme="minorHAnsi"/>
          <w:lang w:eastAsia="pl-PL"/>
        </w:rPr>
        <w:t xml:space="preserve"> bezpieczeństwa jego lub innych;</w:t>
      </w:r>
    </w:p>
    <w:p w14:paraId="4E959727" w14:textId="23D96314" w:rsidR="00817CC5" w:rsidRDefault="00817CC5" w:rsidP="008077E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k</w:t>
      </w:r>
      <w:r w:rsidRPr="00817CC5">
        <w:rPr>
          <w:rFonts w:cstheme="minorHAnsi"/>
        </w:rPr>
        <w:t>ontakt pracownika z dzieckiem dostosowany jest do sytuacji i potrzeb dziecka</w:t>
      </w:r>
      <w:r>
        <w:rPr>
          <w:rFonts w:cstheme="minorHAnsi"/>
        </w:rPr>
        <w:t>;</w:t>
      </w:r>
      <w:r w:rsidRPr="00817CC5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817CC5">
        <w:rPr>
          <w:rFonts w:cstheme="minorHAnsi"/>
        </w:rPr>
        <w:t>racownicy</w:t>
      </w:r>
      <w:r>
        <w:rPr>
          <w:rFonts w:cstheme="minorHAnsi"/>
        </w:rPr>
        <w:t xml:space="preserve"> Ośrodka</w:t>
      </w:r>
      <w:r w:rsidRPr="00817CC5">
        <w:rPr>
          <w:rFonts w:cstheme="minorHAnsi"/>
        </w:rPr>
        <w:t xml:space="preserve"> unikają innego kontaktu fizycznego z małoletnim niż niezbędny, nie są nachalni </w:t>
      </w:r>
      <w:r>
        <w:rPr>
          <w:rFonts w:cstheme="minorHAnsi"/>
        </w:rPr>
        <w:br/>
      </w:r>
      <w:r w:rsidRPr="00817CC5">
        <w:rPr>
          <w:rFonts w:cstheme="minorHAnsi"/>
        </w:rPr>
        <w:t>w swych działaniach</w:t>
      </w:r>
      <w:r>
        <w:rPr>
          <w:rFonts w:cstheme="minorHAnsi"/>
        </w:rPr>
        <w:t>;</w:t>
      </w:r>
      <w:r w:rsidRPr="00817CC5">
        <w:rPr>
          <w:rFonts w:cstheme="minorHAnsi"/>
        </w:rPr>
        <w:t xml:space="preserve"> </w:t>
      </w:r>
      <w:r>
        <w:rPr>
          <w:rFonts w:cstheme="minorHAnsi"/>
        </w:rPr>
        <w:t>z</w:t>
      </w:r>
      <w:r w:rsidRPr="00817CC5">
        <w:rPr>
          <w:rFonts w:cstheme="minorHAnsi"/>
        </w:rPr>
        <w:t>aleca się w kontakcie sam na sam z dzieckiem pozostawanie w zasięgu wzroku innych osób lub w miarę możliwości poproszenie innej osoby dorosłej o obecność podczas rozmowy, pozostawianie uchylonych drzwi do pomieszczenia, w którym odbywa</w:t>
      </w:r>
      <w:r>
        <w:rPr>
          <w:rFonts w:cstheme="minorHAnsi"/>
        </w:rPr>
        <w:t xml:space="preserve"> się rozmowa; p</w:t>
      </w:r>
      <w:r w:rsidRPr="00817CC5">
        <w:rPr>
          <w:rFonts w:cstheme="minorHAnsi"/>
        </w:rPr>
        <w:t>racownik Ośrodka nie ma kontaktu z małoletnimi w z</w:t>
      </w:r>
      <w:r>
        <w:rPr>
          <w:rFonts w:cstheme="minorHAnsi"/>
        </w:rPr>
        <w:t>akresie czynności higienicznych;</w:t>
      </w:r>
    </w:p>
    <w:p w14:paraId="5002B371" w14:textId="77777777" w:rsidR="00817CC5" w:rsidRDefault="00817CC5" w:rsidP="008077E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z</w:t>
      </w:r>
      <w:r w:rsidRPr="00817CC5">
        <w:rPr>
          <w:rFonts w:cstheme="minorHAnsi"/>
        </w:rPr>
        <w:t>abrania się nawiązywania z małoletnim jakichkolwiek relacji intymnych lub seksualnych, składania mu propozyc</w:t>
      </w:r>
      <w:r>
        <w:rPr>
          <w:rFonts w:cstheme="minorHAnsi"/>
        </w:rPr>
        <w:t>ji o nieodpowiednim charakterze (o</w:t>
      </w:r>
      <w:r w:rsidRPr="00817CC5">
        <w:rPr>
          <w:rFonts w:cstheme="minorHAnsi"/>
        </w:rPr>
        <w:t>bejmuje to także seksual</w:t>
      </w:r>
      <w:r>
        <w:rPr>
          <w:rFonts w:cstheme="minorHAnsi"/>
        </w:rPr>
        <w:t>ne komentarze, żarty, gesty,</w:t>
      </w:r>
      <w:r w:rsidRPr="00817CC5">
        <w:rPr>
          <w:rFonts w:cstheme="minorHAnsi"/>
        </w:rPr>
        <w:t xml:space="preserve"> udostępnianie małoletnim treści erotycznych i pornograficznych</w:t>
      </w:r>
      <w:r>
        <w:rPr>
          <w:rFonts w:cstheme="minorHAnsi"/>
        </w:rPr>
        <w:t>);</w:t>
      </w:r>
    </w:p>
    <w:p w14:paraId="32480515" w14:textId="77777777" w:rsidR="00817CC5" w:rsidRDefault="00817CC5" w:rsidP="008077E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Pr="00817CC5">
        <w:rPr>
          <w:rFonts w:cstheme="minorHAnsi"/>
        </w:rPr>
        <w:t>abronione jest nawiązywanie kontaktu z dzieckiem z pobudek osobistych, dzwonienie czy wysyłanie maili bez zgody rodziców i na tematy nie związane z wydarzeniam</w:t>
      </w:r>
      <w:r>
        <w:rPr>
          <w:rFonts w:cstheme="minorHAnsi"/>
        </w:rPr>
        <w:t>i, w których uczestniczą dzieci;</w:t>
      </w:r>
    </w:p>
    <w:p w14:paraId="613615E1" w14:textId="4F342DE3" w:rsidR="00817CC5" w:rsidRDefault="00817CC5" w:rsidP="008077E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817CC5">
        <w:rPr>
          <w:rFonts w:cstheme="minorHAnsi"/>
        </w:rPr>
        <w:t>pracownik Ośrodka zobowiązany jest do równego traktowania wszystkich małoletnich, niezależnie od ich płci, pochodzenia, wyglądu, przekonań, orientacji seksualnej, wyznania czy trudności rozwojowych lub</w:t>
      </w:r>
      <w:r>
        <w:rPr>
          <w:rFonts w:cstheme="minorHAnsi"/>
        </w:rPr>
        <w:t xml:space="preserve"> niepełnosprawności; n</w:t>
      </w:r>
      <w:r w:rsidRPr="00817CC5">
        <w:rPr>
          <w:rFonts w:cstheme="minorHAnsi"/>
        </w:rPr>
        <w:t>iedozwolona jest dyskryminacja ze względu na stan zdrowia, potrzeby rozwojowe i edukacyjne, możliwości psychofizyczne, poglądy polityczne, przek</w:t>
      </w:r>
      <w:r>
        <w:rPr>
          <w:rFonts w:cstheme="minorHAnsi"/>
        </w:rPr>
        <w:t>onania religijne i światopogląd;</w:t>
      </w:r>
    </w:p>
    <w:p w14:paraId="0842635D" w14:textId="77777777" w:rsidR="00817CC5" w:rsidRDefault="00817CC5" w:rsidP="008077E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817CC5">
        <w:rPr>
          <w:rFonts w:cstheme="minorHAnsi"/>
        </w:rPr>
        <w:t>ma</w:t>
      </w:r>
      <w:r>
        <w:rPr>
          <w:rFonts w:cstheme="minorHAnsi"/>
        </w:rPr>
        <w:t>łoletni ma prawo do prywatności;</w:t>
      </w:r>
      <w:r w:rsidRPr="00817CC5">
        <w:rPr>
          <w:rFonts w:cstheme="minorHAnsi"/>
        </w:rPr>
        <w:t xml:space="preserve"> odstąpienie od zasad poufności każdorazowo musi być uzasadnione, a małoletni o takim fakcie powinien b</w:t>
      </w:r>
      <w:r>
        <w:rPr>
          <w:rFonts w:cstheme="minorHAnsi"/>
        </w:rPr>
        <w:t>yć jak najszybciej poinformowany;</w:t>
      </w:r>
    </w:p>
    <w:p w14:paraId="300BA2C5" w14:textId="77777777" w:rsidR="00817CC5" w:rsidRDefault="00817CC5" w:rsidP="008077E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817CC5">
        <w:rPr>
          <w:rFonts w:cstheme="minorHAnsi"/>
        </w:rPr>
        <w:t>pracownik Ośrodka jest uwra</w:t>
      </w:r>
      <w:r>
        <w:rPr>
          <w:rFonts w:cstheme="minorHAnsi"/>
        </w:rPr>
        <w:t>żliwiony na przemoc rówieśniczą;</w:t>
      </w:r>
      <w:r w:rsidRPr="00817CC5">
        <w:rPr>
          <w:rFonts w:cstheme="minorHAnsi"/>
        </w:rPr>
        <w:t xml:space="preserve"> </w:t>
      </w:r>
    </w:p>
    <w:p w14:paraId="1FB5DF94" w14:textId="2A975A2B" w:rsidR="00D025BA" w:rsidRDefault="00817CC5" w:rsidP="008077E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817CC5">
        <w:rPr>
          <w:rFonts w:cstheme="minorHAnsi"/>
        </w:rPr>
        <w:t>pracownik</w:t>
      </w:r>
      <w:r>
        <w:rPr>
          <w:rFonts w:cstheme="minorHAnsi"/>
        </w:rPr>
        <w:t xml:space="preserve"> Ośrodka</w:t>
      </w:r>
      <w:r w:rsidRPr="00817CC5">
        <w:rPr>
          <w:rFonts w:cstheme="minorHAnsi"/>
        </w:rPr>
        <w:t xml:space="preserve"> nie może utrwalać</w:t>
      </w:r>
      <w:r w:rsidR="00DB4CA0">
        <w:rPr>
          <w:rFonts w:cstheme="minorHAnsi"/>
        </w:rPr>
        <w:t xml:space="preserve"> ani upubliczniać</w:t>
      </w:r>
      <w:r w:rsidRPr="00817CC5">
        <w:rPr>
          <w:rFonts w:cstheme="minorHAnsi"/>
        </w:rPr>
        <w:t xml:space="preserve"> wizerunków małoletnich w celach prywatnych czy zawodowych, jeżeli opiekun małol</w:t>
      </w:r>
      <w:r w:rsidR="00D025BA">
        <w:rPr>
          <w:rFonts w:cstheme="minorHAnsi"/>
        </w:rPr>
        <w:t>etniego nie wyraził na to zgody;</w:t>
      </w:r>
      <w:r w:rsidRPr="00817CC5">
        <w:rPr>
          <w:rFonts w:cstheme="minorHAnsi"/>
        </w:rPr>
        <w:t xml:space="preserve"> </w:t>
      </w:r>
    </w:p>
    <w:p w14:paraId="08145D40" w14:textId="77777777" w:rsidR="00D025BA" w:rsidRDefault="00D025BA" w:rsidP="008077E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817CC5" w:rsidRPr="00D025BA">
        <w:rPr>
          <w:rFonts w:cstheme="minorHAnsi"/>
        </w:rPr>
        <w:t xml:space="preserve">ersonel przeprowadzający zajęcia z małoletnimi nie pozwala uczestnikom korzystać </w:t>
      </w:r>
      <w:r>
        <w:rPr>
          <w:rFonts w:cstheme="minorHAnsi"/>
        </w:rPr>
        <w:br/>
      </w:r>
      <w:r w:rsidR="00817CC5" w:rsidRPr="00D025BA">
        <w:rPr>
          <w:rFonts w:cstheme="minorHAnsi"/>
        </w:rPr>
        <w:t>z Internetu w celach innych</w:t>
      </w:r>
      <w:r>
        <w:rPr>
          <w:rFonts w:cstheme="minorHAnsi"/>
        </w:rPr>
        <w:t xml:space="preserve"> niż te, które są tematem zajęć; p</w:t>
      </w:r>
      <w:r w:rsidR="00817CC5" w:rsidRPr="00D025BA">
        <w:rPr>
          <w:rFonts w:cstheme="minorHAnsi"/>
        </w:rPr>
        <w:t>okazywanie treści niezwiązanych z zajęciami i nieodpowied</w:t>
      </w:r>
      <w:r>
        <w:rPr>
          <w:rFonts w:cstheme="minorHAnsi"/>
        </w:rPr>
        <w:t>nich dla dzieci jest zabronione;</w:t>
      </w:r>
    </w:p>
    <w:p w14:paraId="08D0FC48" w14:textId="1319678E" w:rsidR="00D025BA" w:rsidRDefault="00D025BA" w:rsidP="008077E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D025BA">
        <w:rPr>
          <w:rFonts w:cstheme="minorHAnsi"/>
        </w:rPr>
        <w:t>w</w:t>
      </w:r>
      <w:r w:rsidR="00817CC5" w:rsidRPr="00D025BA">
        <w:rPr>
          <w:rFonts w:cstheme="minorHAnsi"/>
        </w:rPr>
        <w:t xml:space="preserve"> przypadku stwierdzenia krzywdzenia lub posiadania informacji o krzywdzeniu małoletniego, pracownik Ośrodka zobowiązany jest </w:t>
      </w:r>
      <w:r>
        <w:rPr>
          <w:rFonts w:cstheme="minorHAnsi"/>
        </w:rPr>
        <w:t>d</w:t>
      </w:r>
      <w:r w:rsidR="00817CC5" w:rsidRPr="00D025BA">
        <w:rPr>
          <w:rFonts w:cstheme="minorHAnsi"/>
        </w:rPr>
        <w:t>o poinformowani</w:t>
      </w:r>
      <w:r>
        <w:rPr>
          <w:rFonts w:cstheme="minorHAnsi"/>
        </w:rPr>
        <w:t>a</w:t>
      </w:r>
      <w:r w:rsidR="00817CC5" w:rsidRPr="00D025BA">
        <w:rPr>
          <w:rFonts w:cstheme="minorHAnsi"/>
        </w:rPr>
        <w:t xml:space="preserve"> o zaistniałej sytuacji Koordynatora do spraw standardów ochrony małoletnich</w:t>
      </w:r>
      <w:r>
        <w:rPr>
          <w:rFonts w:cstheme="minorHAnsi"/>
        </w:rPr>
        <w:t xml:space="preserve"> w Ośrodku.</w:t>
      </w:r>
    </w:p>
    <w:p w14:paraId="50A673EC" w14:textId="77777777" w:rsidR="00D025BA" w:rsidRDefault="00D025BA" w:rsidP="00971D5F">
      <w:pPr>
        <w:pStyle w:val="Akapitzlist"/>
        <w:spacing w:after="0"/>
        <w:jc w:val="both"/>
        <w:rPr>
          <w:rFonts w:cstheme="minorHAnsi"/>
        </w:rPr>
      </w:pPr>
    </w:p>
    <w:p w14:paraId="6B3BDBB1" w14:textId="778EA7BE" w:rsidR="00817CC5" w:rsidRPr="00484ECB" w:rsidRDefault="00D025BA" w:rsidP="008077E9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Z</w:t>
      </w:r>
      <w:r w:rsidR="00817CC5" w:rsidRPr="00D025BA">
        <w:rPr>
          <w:rFonts w:cstheme="minorHAnsi"/>
        </w:rPr>
        <w:t>asady bezpiecznych relacji personelu z małoletnimi</w:t>
      </w:r>
      <w:r>
        <w:rPr>
          <w:rFonts w:cstheme="minorHAnsi"/>
        </w:rPr>
        <w:t>, o których mowa w pkt 2 powyżej</w:t>
      </w:r>
      <w:r w:rsidR="00817CC5" w:rsidRPr="00D025BA">
        <w:rPr>
          <w:rFonts w:cstheme="minorHAnsi"/>
        </w:rPr>
        <w:t xml:space="preserve"> obowiązują wszystkich pracowników Ośrodka, współpracowników oraz wszystkie osoby dopuszczone do działalności związanej z edukacją i realizacją innych wydarzeń z udziałem małoletnich w Ośrodku.</w:t>
      </w:r>
      <w:r w:rsidR="00484ECB">
        <w:rPr>
          <w:rFonts w:cstheme="minorHAnsi"/>
        </w:rPr>
        <w:t xml:space="preserve"> </w:t>
      </w:r>
    </w:p>
    <w:p w14:paraId="7AA3EE3A" w14:textId="569F754E" w:rsidR="00212C7C" w:rsidRPr="00431A0B" w:rsidRDefault="00212C7C" w:rsidP="006A6F71">
      <w:pPr>
        <w:spacing w:after="0"/>
        <w:contextualSpacing/>
        <w:rPr>
          <w:rFonts w:cstheme="minorHAnsi"/>
          <w:b/>
        </w:rPr>
      </w:pPr>
    </w:p>
    <w:p w14:paraId="4C6A0118" w14:textId="769785AC" w:rsidR="00F0444F" w:rsidRPr="00431A0B" w:rsidRDefault="00484ECB" w:rsidP="00971D5F">
      <w:pPr>
        <w:spacing w:after="0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Rozdział II. </w:t>
      </w:r>
      <w:r w:rsidR="00F0444F" w:rsidRPr="00431A0B">
        <w:rPr>
          <w:rFonts w:cstheme="minorHAnsi"/>
          <w:b/>
        </w:rPr>
        <w:t xml:space="preserve">Wymogi dotyczące bezpiecznych relacji </w:t>
      </w:r>
      <w:r w:rsidR="004E22DF" w:rsidRPr="00431A0B">
        <w:rPr>
          <w:rFonts w:cstheme="minorHAnsi"/>
          <w:b/>
        </w:rPr>
        <w:t>po</w:t>
      </w:r>
      <w:r w:rsidR="00F0444F" w:rsidRPr="00431A0B">
        <w:rPr>
          <w:rFonts w:cstheme="minorHAnsi"/>
          <w:b/>
        </w:rPr>
        <w:t>między małoletnimi</w:t>
      </w:r>
    </w:p>
    <w:p w14:paraId="33B7EAAF" w14:textId="77777777" w:rsidR="00484ECB" w:rsidRDefault="00484ECB" w:rsidP="00971D5F">
      <w:pPr>
        <w:spacing w:after="0"/>
        <w:contextualSpacing/>
        <w:rPr>
          <w:rFonts w:cstheme="minorHAnsi"/>
          <w:b/>
        </w:rPr>
      </w:pPr>
    </w:p>
    <w:p w14:paraId="5FE42E47" w14:textId="77777777" w:rsidR="00484ECB" w:rsidRDefault="00F0444F" w:rsidP="008077E9">
      <w:pPr>
        <w:pStyle w:val="Akapitzlist"/>
        <w:numPr>
          <w:ilvl w:val="0"/>
          <w:numId w:val="12"/>
        </w:numPr>
        <w:spacing w:after="0"/>
        <w:ind w:left="357" w:hanging="357"/>
        <w:rPr>
          <w:rFonts w:cstheme="minorHAnsi"/>
        </w:rPr>
      </w:pPr>
      <w:r w:rsidRPr="00484ECB">
        <w:rPr>
          <w:rFonts w:cstheme="minorHAnsi"/>
        </w:rPr>
        <w:t xml:space="preserve">Zasady bezpiecznych relacji </w:t>
      </w:r>
      <w:r w:rsidR="009B39B2" w:rsidRPr="00484ECB">
        <w:rPr>
          <w:rFonts w:cstheme="minorHAnsi"/>
        </w:rPr>
        <w:t>po</w:t>
      </w:r>
      <w:r w:rsidRPr="00484ECB">
        <w:rPr>
          <w:rFonts w:cstheme="minorHAnsi"/>
        </w:rPr>
        <w:t>między małoletnimi</w:t>
      </w:r>
      <w:r w:rsidR="00484ECB">
        <w:rPr>
          <w:rFonts w:cstheme="minorHAnsi"/>
        </w:rPr>
        <w:t>:</w:t>
      </w:r>
    </w:p>
    <w:p w14:paraId="76056ABE" w14:textId="77777777" w:rsidR="00484ECB" w:rsidRDefault="00484ECB" w:rsidP="008077E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</w:t>
      </w:r>
      <w:r w:rsidR="00F0444F" w:rsidRPr="00484ECB">
        <w:rPr>
          <w:rFonts w:cstheme="minorHAnsi"/>
        </w:rPr>
        <w:t xml:space="preserve">ałoletni mają obowiązek przestrzegania </w:t>
      </w:r>
      <w:r w:rsidR="00312496" w:rsidRPr="00484ECB">
        <w:rPr>
          <w:rFonts w:cstheme="minorHAnsi"/>
        </w:rPr>
        <w:t>regulaminów</w:t>
      </w:r>
      <w:r w:rsidR="00F0444F" w:rsidRPr="00484ECB">
        <w:rPr>
          <w:rFonts w:cstheme="minorHAnsi"/>
        </w:rPr>
        <w:t xml:space="preserve"> obowiązujących w</w:t>
      </w:r>
      <w:r w:rsidR="006235D5" w:rsidRPr="00484ECB">
        <w:rPr>
          <w:rFonts w:cstheme="minorHAnsi"/>
        </w:rPr>
        <w:t xml:space="preserve"> Ośrodku</w:t>
      </w:r>
      <w:r w:rsidR="00F0444F" w:rsidRPr="00484ECB">
        <w:rPr>
          <w:rFonts w:cstheme="minorHAnsi"/>
        </w:rPr>
        <w:t xml:space="preserve"> oraz </w:t>
      </w:r>
      <w:r w:rsidR="00312496" w:rsidRPr="00484ECB">
        <w:rPr>
          <w:rFonts w:cstheme="minorHAnsi"/>
        </w:rPr>
        <w:t xml:space="preserve">słuchania i </w:t>
      </w:r>
      <w:r w:rsidR="00F0444F" w:rsidRPr="00484ECB">
        <w:rPr>
          <w:rFonts w:cstheme="minorHAnsi"/>
        </w:rPr>
        <w:t>stosow</w:t>
      </w:r>
      <w:r>
        <w:rPr>
          <w:rFonts w:cstheme="minorHAnsi"/>
        </w:rPr>
        <w:t>ania się do poleceń pracowników;</w:t>
      </w:r>
    </w:p>
    <w:p w14:paraId="7F1321E1" w14:textId="77777777" w:rsidR="00484ECB" w:rsidRDefault="00484ECB" w:rsidP="008077E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</w:t>
      </w:r>
      <w:r w:rsidR="00F0444F" w:rsidRPr="00484ECB">
        <w:rPr>
          <w:rFonts w:cstheme="minorHAnsi"/>
        </w:rPr>
        <w:t>ałoletni szanują prawo innych do odmienności i zachowania tożsamości ze względu na</w:t>
      </w:r>
      <w:r w:rsidR="006235D5" w:rsidRPr="00484ECB">
        <w:rPr>
          <w:rFonts w:cstheme="minorHAnsi"/>
        </w:rPr>
        <w:t xml:space="preserve"> </w:t>
      </w:r>
      <w:r w:rsidR="00F0444F" w:rsidRPr="00484ECB">
        <w:rPr>
          <w:rFonts w:cstheme="minorHAnsi"/>
        </w:rPr>
        <w:t>pochodzenie, narodowość, religię, status ekonomiczny, cechy rodzinne, wiek, płeć, orientację</w:t>
      </w:r>
      <w:r w:rsidR="006235D5" w:rsidRPr="00484ECB">
        <w:rPr>
          <w:rFonts w:cstheme="minorHAnsi"/>
        </w:rPr>
        <w:t xml:space="preserve"> </w:t>
      </w:r>
      <w:r w:rsidR="00F0444F" w:rsidRPr="00484ECB">
        <w:rPr>
          <w:rFonts w:cstheme="minorHAnsi"/>
        </w:rPr>
        <w:t>seksualną, cec</w:t>
      </w:r>
      <w:r>
        <w:rPr>
          <w:rFonts w:cstheme="minorHAnsi"/>
        </w:rPr>
        <w:t>hy fizyczne, niepełnosprawność; n</w:t>
      </w:r>
      <w:r w:rsidR="00F0444F" w:rsidRPr="00484ECB">
        <w:rPr>
          <w:rFonts w:cstheme="minorHAnsi"/>
        </w:rPr>
        <w:t>ie naruszają praw innych, nie</w:t>
      </w:r>
      <w:r w:rsidR="006235D5" w:rsidRPr="00484ECB">
        <w:rPr>
          <w:rFonts w:cstheme="minorHAnsi"/>
        </w:rPr>
        <w:t xml:space="preserve"> </w:t>
      </w:r>
      <w:r w:rsidR="00F0444F" w:rsidRPr="00484ECB">
        <w:rPr>
          <w:rFonts w:cstheme="minorHAnsi"/>
        </w:rPr>
        <w:t xml:space="preserve">dyskryminują </w:t>
      </w:r>
      <w:r w:rsidR="00990C0D" w:rsidRPr="00484ECB">
        <w:rPr>
          <w:rFonts w:cstheme="minorHAnsi"/>
        </w:rPr>
        <w:t xml:space="preserve">nikogo </w:t>
      </w:r>
      <w:r w:rsidR="00F0444F" w:rsidRPr="00484ECB">
        <w:rPr>
          <w:rFonts w:cstheme="minorHAnsi"/>
        </w:rPr>
        <w:t xml:space="preserve">ze względu </w:t>
      </w:r>
      <w:r w:rsidR="00990C0D" w:rsidRPr="00484ECB">
        <w:rPr>
          <w:rFonts w:cstheme="minorHAnsi"/>
        </w:rPr>
        <w:t>na</w:t>
      </w:r>
      <w:r>
        <w:rPr>
          <w:rFonts w:cstheme="minorHAnsi"/>
        </w:rPr>
        <w:t xml:space="preserve"> jego odmienność;</w:t>
      </w:r>
    </w:p>
    <w:p w14:paraId="720EBBEA" w14:textId="77777777" w:rsidR="00484ECB" w:rsidRDefault="00484ECB" w:rsidP="008077E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84ECB">
        <w:rPr>
          <w:rFonts w:cstheme="minorHAnsi"/>
        </w:rPr>
        <w:t>m</w:t>
      </w:r>
      <w:r w:rsidR="00990C0D" w:rsidRPr="00484ECB">
        <w:rPr>
          <w:rFonts w:cstheme="minorHAnsi"/>
        </w:rPr>
        <w:t>ałoletni swoim</w:t>
      </w:r>
      <w:r w:rsidR="00F0444F" w:rsidRPr="00484ECB">
        <w:rPr>
          <w:rFonts w:cstheme="minorHAnsi"/>
        </w:rPr>
        <w:t xml:space="preserve"> postępowanie</w:t>
      </w:r>
      <w:r w:rsidR="00990C0D" w:rsidRPr="00484ECB">
        <w:rPr>
          <w:rFonts w:cstheme="minorHAnsi"/>
        </w:rPr>
        <w:t>m</w:t>
      </w:r>
      <w:r w:rsidR="00F0444F" w:rsidRPr="00484ECB">
        <w:rPr>
          <w:rFonts w:cstheme="minorHAnsi"/>
        </w:rPr>
        <w:t xml:space="preserve"> wobec</w:t>
      </w:r>
      <w:r w:rsidR="00990C0D" w:rsidRPr="00484ECB">
        <w:rPr>
          <w:rFonts w:cstheme="minorHAnsi"/>
        </w:rPr>
        <w:t xml:space="preserve"> innych </w:t>
      </w:r>
      <w:r>
        <w:rPr>
          <w:rFonts w:cstheme="minorHAnsi"/>
        </w:rPr>
        <w:t>małoletnich</w:t>
      </w:r>
      <w:r w:rsidR="00F0444F" w:rsidRPr="00484ECB">
        <w:rPr>
          <w:rFonts w:cstheme="minorHAnsi"/>
        </w:rPr>
        <w:t xml:space="preserve"> nie narusza</w:t>
      </w:r>
      <w:r w:rsidR="00990C0D" w:rsidRPr="00484ECB">
        <w:rPr>
          <w:rFonts w:cstheme="minorHAnsi"/>
        </w:rPr>
        <w:t>ją</w:t>
      </w:r>
      <w:r w:rsidR="00F0444F" w:rsidRPr="00484ECB">
        <w:rPr>
          <w:rFonts w:cstheme="minorHAnsi"/>
        </w:rPr>
        <w:t xml:space="preserve"> ich godności</w:t>
      </w:r>
      <w:r>
        <w:rPr>
          <w:rFonts w:cstheme="minorHAnsi"/>
        </w:rPr>
        <w:t xml:space="preserve"> oraz nietykalności osobistej;</w:t>
      </w:r>
    </w:p>
    <w:p w14:paraId="259710B6" w14:textId="77777777" w:rsidR="00484ECB" w:rsidRDefault="00484ECB" w:rsidP="008077E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84ECB">
        <w:rPr>
          <w:rFonts w:cstheme="minorHAnsi"/>
        </w:rPr>
        <w:t>m</w:t>
      </w:r>
      <w:r w:rsidR="00F0444F" w:rsidRPr="00484ECB">
        <w:rPr>
          <w:rFonts w:cstheme="minorHAnsi"/>
        </w:rPr>
        <w:t xml:space="preserve">ałoletni </w:t>
      </w:r>
      <w:r w:rsidR="00990C0D" w:rsidRPr="00484ECB">
        <w:rPr>
          <w:rFonts w:cstheme="minorHAnsi"/>
        </w:rPr>
        <w:t xml:space="preserve">szanują siebie nawzajem, a także </w:t>
      </w:r>
      <w:r w:rsidR="00F0444F" w:rsidRPr="00484ECB">
        <w:rPr>
          <w:rFonts w:cstheme="minorHAnsi"/>
        </w:rPr>
        <w:t>praw</w:t>
      </w:r>
      <w:r w:rsidR="00990C0D" w:rsidRPr="00484ECB">
        <w:rPr>
          <w:rFonts w:cstheme="minorHAnsi"/>
        </w:rPr>
        <w:t>a innych dzieci</w:t>
      </w:r>
      <w:r w:rsidR="00F0444F" w:rsidRPr="00484ECB">
        <w:rPr>
          <w:rFonts w:cstheme="minorHAnsi"/>
        </w:rPr>
        <w:t xml:space="preserve"> do własnego zdania</w:t>
      </w:r>
      <w:r>
        <w:rPr>
          <w:rFonts w:cstheme="minorHAnsi"/>
        </w:rPr>
        <w:t>/</w:t>
      </w:r>
      <w:r w:rsidR="00990C0D" w:rsidRPr="00484ECB">
        <w:rPr>
          <w:rFonts w:cstheme="minorHAnsi"/>
        </w:rPr>
        <w:t>poglądów</w:t>
      </w:r>
      <w:r w:rsidR="00F0444F" w:rsidRPr="00484ECB">
        <w:rPr>
          <w:rFonts w:cstheme="minorHAnsi"/>
        </w:rPr>
        <w:t xml:space="preserve">, </w:t>
      </w:r>
      <w:r w:rsidR="00990C0D" w:rsidRPr="00484ECB">
        <w:rPr>
          <w:rFonts w:cstheme="minorHAnsi"/>
        </w:rPr>
        <w:t xml:space="preserve">wyglądu i zachowania, w ramach przyjętych norm oraz prawo do </w:t>
      </w:r>
      <w:r w:rsidR="00F0444F" w:rsidRPr="00484ECB">
        <w:rPr>
          <w:rFonts w:cstheme="minorHAnsi"/>
        </w:rPr>
        <w:t>popełniania błędów</w:t>
      </w:r>
      <w:r>
        <w:rPr>
          <w:rFonts w:cstheme="minorHAnsi"/>
        </w:rPr>
        <w:t xml:space="preserve">; </w:t>
      </w:r>
    </w:p>
    <w:p w14:paraId="664756FA" w14:textId="77777777" w:rsidR="00484ECB" w:rsidRDefault="00484ECB" w:rsidP="008077E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84ECB">
        <w:rPr>
          <w:rFonts w:cstheme="minorHAnsi"/>
        </w:rPr>
        <w:t>w</w:t>
      </w:r>
      <w:r w:rsidR="00990C0D" w:rsidRPr="00484ECB">
        <w:rPr>
          <w:rFonts w:cstheme="minorHAnsi"/>
        </w:rPr>
        <w:t xml:space="preserve"> k</w:t>
      </w:r>
      <w:r w:rsidR="00F0444F" w:rsidRPr="00484ECB">
        <w:rPr>
          <w:rFonts w:cstheme="minorHAnsi"/>
        </w:rPr>
        <w:t>ontakt</w:t>
      </w:r>
      <w:r w:rsidR="00990C0D" w:rsidRPr="00484ECB">
        <w:rPr>
          <w:rFonts w:cstheme="minorHAnsi"/>
        </w:rPr>
        <w:t>ach rówieśniczych m</w:t>
      </w:r>
      <w:r w:rsidR="00F0444F" w:rsidRPr="00484ECB">
        <w:rPr>
          <w:rFonts w:cstheme="minorHAnsi"/>
        </w:rPr>
        <w:t>ałoletni</w:t>
      </w:r>
      <w:r w:rsidR="00990C0D" w:rsidRPr="00484ECB">
        <w:rPr>
          <w:rFonts w:cstheme="minorHAnsi"/>
        </w:rPr>
        <w:t xml:space="preserve"> wykazują się</w:t>
      </w:r>
      <w:r w:rsidR="00F0444F" w:rsidRPr="00484ECB">
        <w:rPr>
          <w:rFonts w:cstheme="minorHAnsi"/>
        </w:rPr>
        <w:t xml:space="preserve"> wysok</w:t>
      </w:r>
      <w:r w:rsidR="00990C0D" w:rsidRPr="00484ECB">
        <w:rPr>
          <w:rFonts w:cstheme="minorHAnsi"/>
        </w:rPr>
        <w:t>ą</w:t>
      </w:r>
      <w:r w:rsidR="00F0444F" w:rsidRPr="00484ECB">
        <w:rPr>
          <w:rFonts w:cstheme="minorHAnsi"/>
        </w:rPr>
        <w:t xml:space="preserve"> kultur</w:t>
      </w:r>
      <w:r w:rsidR="00990C0D" w:rsidRPr="00484ECB">
        <w:rPr>
          <w:rFonts w:cstheme="minorHAnsi"/>
        </w:rPr>
        <w:t>ą</w:t>
      </w:r>
      <w:r w:rsidR="00F0444F" w:rsidRPr="00484ECB">
        <w:rPr>
          <w:rFonts w:cstheme="minorHAnsi"/>
        </w:rPr>
        <w:t xml:space="preserve"> osobist</w:t>
      </w:r>
      <w:r w:rsidR="00990C0D" w:rsidRPr="00484ECB">
        <w:rPr>
          <w:rFonts w:cstheme="minorHAnsi"/>
        </w:rPr>
        <w:t>ą</w:t>
      </w:r>
      <w:r w:rsidR="00F0444F" w:rsidRPr="00484ECB">
        <w:rPr>
          <w:rFonts w:cstheme="minorHAnsi"/>
        </w:rPr>
        <w:t>, uprzejmoś</w:t>
      </w:r>
      <w:r>
        <w:rPr>
          <w:rFonts w:cstheme="minorHAnsi"/>
        </w:rPr>
        <w:t>cią oraz</w:t>
      </w:r>
      <w:r w:rsidR="00990C0D" w:rsidRPr="00484ECB">
        <w:rPr>
          <w:rFonts w:cstheme="minorHAnsi"/>
        </w:rPr>
        <w:t xml:space="preserve"> </w:t>
      </w:r>
      <w:r w:rsidR="00F0444F" w:rsidRPr="00484ECB">
        <w:rPr>
          <w:rFonts w:cstheme="minorHAnsi"/>
        </w:rPr>
        <w:t>życzliwoś</w:t>
      </w:r>
      <w:r w:rsidR="00990C0D" w:rsidRPr="00484ECB">
        <w:rPr>
          <w:rFonts w:cstheme="minorHAnsi"/>
        </w:rPr>
        <w:t>cią</w:t>
      </w:r>
      <w:r>
        <w:rPr>
          <w:rFonts w:cstheme="minorHAnsi"/>
        </w:rPr>
        <w:t>;</w:t>
      </w:r>
    </w:p>
    <w:p w14:paraId="342CD9AE" w14:textId="58DB5C5F" w:rsidR="00484ECB" w:rsidRDefault="00484ECB" w:rsidP="008077E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</w:t>
      </w:r>
      <w:r w:rsidR="00F0444F" w:rsidRPr="00484ECB">
        <w:rPr>
          <w:rFonts w:cstheme="minorHAnsi"/>
        </w:rPr>
        <w:t>ałoletni</w:t>
      </w:r>
      <w:r w:rsidR="00C56977">
        <w:rPr>
          <w:rFonts w:cstheme="minorHAnsi"/>
        </w:rPr>
        <w:t>,</w:t>
      </w:r>
      <w:r w:rsidR="00F0444F" w:rsidRPr="00484ECB">
        <w:rPr>
          <w:rFonts w:cstheme="minorHAnsi"/>
        </w:rPr>
        <w:t xml:space="preserve"> </w:t>
      </w:r>
      <w:r w:rsidR="00990C0D" w:rsidRPr="00484ECB">
        <w:rPr>
          <w:rFonts w:cstheme="minorHAnsi"/>
        </w:rPr>
        <w:t xml:space="preserve">bez względu na to jakie powody nimi kierują, </w:t>
      </w:r>
      <w:r w:rsidR="00F0444F" w:rsidRPr="00484ECB">
        <w:rPr>
          <w:rFonts w:cstheme="minorHAnsi"/>
        </w:rPr>
        <w:t>nie mają prawa</w:t>
      </w:r>
      <w:r w:rsidR="006235D5" w:rsidRPr="00484ECB">
        <w:rPr>
          <w:rFonts w:cstheme="minorHAnsi"/>
        </w:rPr>
        <w:t xml:space="preserve"> </w:t>
      </w:r>
      <w:r w:rsidR="00F0444F" w:rsidRPr="00484ECB">
        <w:rPr>
          <w:rFonts w:cstheme="minorHAnsi"/>
        </w:rPr>
        <w:t xml:space="preserve">stosować </w:t>
      </w:r>
      <w:r w:rsidR="00990C0D" w:rsidRPr="00484ECB">
        <w:rPr>
          <w:rFonts w:cstheme="minorHAnsi"/>
        </w:rPr>
        <w:t>agresji</w:t>
      </w:r>
      <w:r w:rsidR="00032A00" w:rsidRPr="00484ECB">
        <w:rPr>
          <w:rFonts w:cstheme="minorHAnsi"/>
        </w:rPr>
        <w:t xml:space="preserve"> oraz przemocy</w:t>
      </w:r>
      <w:r w:rsidR="00990C0D" w:rsidRPr="00484ECB">
        <w:rPr>
          <w:rFonts w:cstheme="minorHAnsi"/>
        </w:rPr>
        <w:t xml:space="preserve"> </w:t>
      </w:r>
      <w:r w:rsidR="00F0444F" w:rsidRPr="00484ECB">
        <w:rPr>
          <w:rFonts w:cstheme="minorHAnsi"/>
        </w:rPr>
        <w:t xml:space="preserve">słownej, </w:t>
      </w:r>
      <w:r w:rsidR="00004D4E">
        <w:rPr>
          <w:rFonts w:cstheme="minorHAnsi"/>
        </w:rPr>
        <w:t>emocjonalnej</w:t>
      </w:r>
      <w:r w:rsidR="00F0444F" w:rsidRPr="00484ECB">
        <w:rPr>
          <w:rFonts w:cstheme="minorHAnsi"/>
        </w:rPr>
        <w:t xml:space="preserve"> czy fizycznej</w:t>
      </w:r>
      <w:r w:rsidR="00317B6A">
        <w:rPr>
          <w:rFonts w:cstheme="minorHAnsi"/>
        </w:rPr>
        <w:t xml:space="preserve"> względem innych</w:t>
      </w:r>
      <w:r>
        <w:rPr>
          <w:rFonts w:cstheme="minorHAnsi"/>
        </w:rPr>
        <w:t xml:space="preserve">; </w:t>
      </w:r>
    </w:p>
    <w:p w14:paraId="0066092E" w14:textId="3DB71852" w:rsidR="00F0444F" w:rsidRPr="00484ECB" w:rsidRDefault="00484ECB" w:rsidP="008077E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84ECB">
        <w:rPr>
          <w:rFonts w:cstheme="minorHAnsi"/>
        </w:rPr>
        <w:t>m</w:t>
      </w:r>
      <w:r w:rsidR="00F0444F" w:rsidRPr="00484ECB">
        <w:rPr>
          <w:rFonts w:cstheme="minorHAnsi"/>
        </w:rPr>
        <w:t xml:space="preserve">ałoletni </w:t>
      </w:r>
      <w:r w:rsidR="00990C0D" w:rsidRPr="00484ECB">
        <w:rPr>
          <w:rFonts w:cstheme="minorHAnsi"/>
        </w:rPr>
        <w:t xml:space="preserve">w każdym przypadku wystąpienia przejawów agresji, przemocy i wulgarności </w:t>
      </w:r>
      <w:r w:rsidR="009B39B2" w:rsidRPr="00484ECB">
        <w:rPr>
          <w:rFonts w:cstheme="minorHAnsi"/>
        </w:rPr>
        <w:t>ze strony innych powinni jak najszybciej poinformować o tym fakcie opiekunów</w:t>
      </w:r>
      <w:r w:rsidR="005074C1" w:rsidRPr="00484ECB">
        <w:rPr>
          <w:rFonts w:cstheme="minorHAnsi"/>
        </w:rPr>
        <w:t>, opiekunów szkolnych</w:t>
      </w:r>
      <w:r w:rsidR="009B39B2" w:rsidRPr="00484ECB">
        <w:rPr>
          <w:rFonts w:cstheme="minorHAnsi"/>
        </w:rPr>
        <w:t xml:space="preserve"> lub pracowników Ośrodka. </w:t>
      </w:r>
    </w:p>
    <w:p w14:paraId="6A38B97C" w14:textId="77777777" w:rsidR="00484ECB" w:rsidRDefault="00484ECB" w:rsidP="00971D5F">
      <w:pPr>
        <w:spacing w:after="0"/>
        <w:contextualSpacing/>
        <w:rPr>
          <w:rFonts w:cstheme="minorHAnsi"/>
          <w:b/>
          <w:bCs/>
        </w:rPr>
      </w:pPr>
    </w:p>
    <w:p w14:paraId="0A9892FB" w14:textId="77777777" w:rsidR="00971D5F" w:rsidRPr="00971D5F" w:rsidRDefault="00971D5F" w:rsidP="008077E9">
      <w:pPr>
        <w:pStyle w:val="Akapitzlist"/>
        <w:numPr>
          <w:ilvl w:val="0"/>
          <w:numId w:val="14"/>
        </w:numPr>
        <w:spacing w:after="0"/>
        <w:ind w:left="357" w:hanging="357"/>
        <w:rPr>
          <w:rFonts w:cstheme="minorHAnsi"/>
          <w:bCs/>
        </w:rPr>
      </w:pPr>
      <w:r>
        <w:rPr>
          <w:rFonts w:cstheme="minorHAnsi"/>
        </w:rPr>
        <w:lastRenderedPageBreak/>
        <w:t>Zachowania niedozwolone</w:t>
      </w:r>
      <w:r w:rsidR="00484ECB">
        <w:rPr>
          <w:rFonts w:cstheme="minorHAnsi"/>
        </w:rPr>
        <w:t>:</w:t>
      </w:r>
    </w:p>
    <w:p w14:paraId="1DBA1F55" w14:textId="53CA414A" w:rsidR="00971D5F" w:rsidRPr="00971D5F" w:rsidRDefault="00971D5F" w:rsidP="008077E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>
        <w:rPr>
          <w:rFonts w:cstheme="minorHAnsi"/>
        </w:rPr>
        <w:t>s</w:t>
      </w:r>
      <w:r w:rsidR="00F0444F" w:rsidRPr="00971D5F">
        <w:rPr>
          <w:rFonts w:cstheme="minorHAnsi"/>
        </w:rPr>
        <w:t xml:space="preserve">tosowanie agresji i przemocy fizycznej oraz </w:t>
      </w:r>
      <w:r w:rsidR="00004D4E">
        <w:rPr>
          <w:rFonts w:cstheme="minorHAnsi"/>
        </w:rPr>
        <w:t>emocj</w:t>
      </w:r>
      <w:bookmarkStart w:id="0" w:name="_GoBack"/>
      <w:bookmarkEnd w:id="0"/>
      <w:r w:rsidR="00004D4E">
        <w:rPr>
          <w:rFonts w:cstheme="minorHAnsi"/>
        </w:rPr>
        <w:t>onalnej</w:t>
      </w:r>
      <w:r w:rsidR="005074C1" w:rsidRPr="00971D5F">
        <w:rPr>
          <w:rFonts w:cstheme="minorHAnsi"/>
        </w:rPr>
        <w:t xml:space="preserve"> wobec innych</w:t>
      </w:r>
      <w:r>
        <w:rPr>
          <w:rFonts w:cstheme="minorHAnsi"/>
        </w:rPr>
        <w:t>;</w:t>
      </w:r>
    </w:p>
    <w:p w14:paraId="723C3133" w14:textId="77777777" w:rsidR="00971D5F" w:rsidRPr="00971D5F" w:rsidRDefault="00971D5F" w:rsidP="008077E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 w:rsidRPr="00971D5F">
        <w:rPr>
          <w:rFonts w:cstheme="minorHAnsi"/>
        </w:rPr>
        <w:t>n</w:t>
      </w:r>
      <w:r w:rsidR="00F0444F" w:rsidRPr="00971D5F">
        <w:rPr>
          <w:rFonts w:cstheme="minorHAnsi"/>
        </w:rPr>
        <w:t>aruszenie niet</w:t>
      </w:r>
      <w:r>
        <w:rPr>
          <w:rFonts w:cstheme="minorHAnsi"/>
        </w:rPr>
        <w:t xml:space="preserve">ykalności osobistej innej osoby; </w:t>
      </w:r>
    </w:p>
    <w:p w14:paraId="286E1FAB" w14:textId="77777777" w:rsidR="00971D5F" w:rsidRPr="00971D5F" w:rsidRDefault="00971D5F" w:rsidP="008077E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>
        <w:rPr>
          <w:rFonts w:cstheme="minorHAnsi"/>
        </w:rPr>
        <w:t>s</w:t>
      </w:r>
      <w:r w:rsidR="00F0444F" w:rsidRPr="00971D5F">
        <w:rPr>
          <w:rFonts w:cstheme="minorHAnsi"/>
        </w:rPr>
        <w:t xml:space="preserve">twarzanie niebezpiecznych sytuacji na terenie </w:t>
      </w:r>
      <w:r w:rsidR="008F5F28" w:rsidRPr="00971D5F">
        <w:rPr>
          <w:rFonts w:cstheme="minorHAnsi"/>
        </w:rPr>
        <w:t>Ośrodka</w:t>
      </w:r>
      <w:r>
        <w:rPr>
          <w:rFonts w:cstheme="minorHAnsi"/>
        </w:rPr>
        <w:t>;</w:t>
      </w:r>
    </w:p>
    <w:p w14:paraId="21FA75FB" w14:textId="258F3BC2" w:rsidR="00971D5F" w:rsidRPr="00971D5F" w:rsidRDefault="00971D5F" w:rsidP="008077E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 w:rsidRPr="00971D5F">
        <w:rPr>
          <w:rFonts w:cstheme="minorHAnsi"/>
        </w:rPr>
        <w:t>n</w:t>
      </w:r>
      <w:r w:rsidR="00F0444F" w:rsidRPr="00971D5F">
        <w:rPr>
          <w:rFonts w:cstheme="minorHAnsi"/>
        </w:rPr>
        <w:t>ieuzasadnione, bez zgody opiekuna lub prowadzącego zajęcia</w:t>
      </w:r>
      <w:r>
        <w:rPr>
          <w:rFonts w:cstheme="minorHAnsi"/>
        </w:rPr>
        <w:t>,</w:t>
      </w:r>
      <w:r w:rsidR="00F0444F" w:rsidRPr="00971D5F">
        <w:rPr>
          <w:rFonts w:cstheme="minorHAnsi"/>
        </w:rPr>
        <w:t xml:space="preserve"> opuszczanie </w:t>
      </w:r>
      <w:r>
        <w:rPr>
          <w:rFonts w:cstheme="minorHAnsi"/>
        </w:rPr>
        <w:t>pomieszczenia</w:t>
      </w:r>
      <w:r w:rsidR="00F0444F" w:rsidRPr="00971D5F">
        <w:rPr>
          <w:rFonts w:cstheme="minorHAnsi"/>
        </w:rPr>
        <w:t xml:space="preserve">, </w:t>
      </w:r>
      <w:r>
        <w:rPr>
          <w:rFonts w:cstheme="minorHAnsi"/>
        </w:rPr>
        <w:br/>
      </w:r>
      <w:r w:rsidR="00F0444F" w:rsidRPr="00971D5F">
        <w:rPr>
          <w:rFonts w:cstheme="minorHAnsi"/>
        </w:rPr>
        <w:t>w którym</w:t>
      </w:r>
      <w:r w:rsidR="008F5F28" w:rsidRPr="00971D5F">
        <w:rPr>
          <w:rFonts w:cstheme="minorHAnsi"/>
        </w:rPr>
        <w:t xml:space="preserve"> </w:t>
      </w:r>
      <w:r>
        <w:rPr>
          <w:rFonts w:cstheme="minorHAnsi"/>
        </w:rPr>
        <w:t xml:space="preserve">odbywają się wydarzenia z udziałem małoletnich; </w:t>
      </w:r>
    </w:p>
    <w:p w14:paraId="65BCCC12" w14:textId="6A092B5B" w:rsidR="00971D5F" w:rsidRPr="00971D5F" w:rsidRDefault="00971D5F" w:rsidP="008077E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>
        <w:rPr>
          <w:rFonts w:cstheme="minorHAnsi"/>
        </w:rPr>
        <w:t>niewłaściwe zachowania (w szczególności</w:t>
      </w:r>
      <w:r w:rsidR="00F0444F" w:rsidRPr="00971D5F">
        <w:rPr>
          <w:rFonts w:cstheme="minorHAnsi"/>
        </w:rPr>
        <w:t xml:space="preserve"> przeszkadzanie innym osobom</w:t>
      </w:r>
      <w:r>
        <w:rPr>
          <w:rFonts w:cstheme="minorHAnsi"/>
        </w:rPr>
        <w:t>);</w:t>
      </w:r>
    </w:p>
    <w:p w14:paraId="33FDBCA6" w14:textId="74BFD0D0" w:rsidR="00971D5F" w:rsidRPr="00971D5F" w:rsidRDefault="00971D5F" w:rsidP="008077E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 w:rsidRPr="00971D5F">
        <w:rPr>
          <w:rFonts w:cstheme="minorHAnsi"/>
        </w:rPr>
        <w:t>s</w:t>
      </w:r>
      <w:r w:rsidR="00F0444F" w:rsidRPr="00971D5F">
        <w:rPr>
          <w:rFonts w:cstheme="minorHAnsi"/>
        </w:rPr>
        <w:t xml:space="preserve">tosowanie </w:t>
      </w:r>
      <w:r w:rsidR="005074C1" w:rsidRPr="00971D5F">
        <w:rPr>
          <w:rFonts w:cstheme="minorHAnsi"/>
        </w:rPr>
        <w:t>wyrobów tytoniowych</w:t>
      </w:r>
      <w:r w:rsidR="00ED63C9">
        <w:rPr>
          <w:rFonts w:cstheme="minorHAnsi"/>
        </w:rPr>
        <w:t>, napojów alkoholowych, napojów</w:t>
      </w:r>
      <w:r w:rsidR="00FD5DD7">
        <w:rPr>
          <w:rFonts w:cstheme="minorHAnsi"/>
        </w:rPr>
        <w:t xml:space="preserve"> energetycznych,</w:t>
      </w:r>
      <w:r w:rsidR="005074C1" w:rsidRPr="00971D5F">
        <w:rPr>
          <w:rFonts w:cstheme="minorHAnsi"/>
        </w:rPr>
        <w:t xml:space="preserve"> </w:t>
      </w:r>
      <w:r>
        <w:rPr>
          <w:rFonts w:cstheme="minorHAnsi"/>
        </w:rPr>
        <w:t>środków odurzających;</w:t>
      </w:r>
    </w:p>
    <w:p w14:paraId="4C9CD78B" w14:textId="77777777" w:rsidR="00971D5F" w:rsidRPr="00971D5F" w:rsidRDefault="00971D5F" w:rsidP="008077E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 w:rsidRPr="00971D5F">
        <w:rPr>
          <w:rFonts w:cstheme="minorHAnsi"/>
        </w:rPr>
        <w:t>n</w:t>
      </w:r>
      <w:r w:rsidR="00F0444F" w:rsidRPr="00971D5F">
        <w:rPr>
          <w:rFonts w:cstheme="minorHAnsi"/>
        </w:rPr>
        <w:t>iestosowne zachowani</w:t>
      </w:r>
      <w:r w:rsidR="005074C1" w:rsidRPr="00971D5F">
        <w:rPr>
          <w:rFonts w:cstheme="minorHAnsi"/>
        </w:rPr>
        <w:t>a</w:t>
      </w:r>
      <w:r w:rsidR="00F0444F" w:rsidRPr="00971D5F">
        <w:rPr>
          <w:rFonts w:cstheme="minorHAnsi"/>
        </w:rPr>
        <w:t xml:space="preserve"> w</w:t>
      </w:r>
      <w:r>
        <w:rPr>
          <w:rFonts w:cstheme="minorHAnsi"/>
        </w:rPr>
        <w:t xml:space="preserve"> odniesieniu do rówieśników, w tym w szczególności</w:t>
      </w:r>
      <w:r w:rsidR="00F0444F" w:rsidRPr="00971D5F">
        <w:rPr>
          <w:rFonts w:cstheme="minorHAnsi"/>
        </w:rPr>
        <w:t xml:space="preserve"> wulgaryzmy, aroganckie,</w:t>
      </w:r>
      <w:r w:rsidR="008F5F28" w:rsidRPr="00971D5F">
        <w:rPr>
          <w:rFonts w:cstheme="minorHAnsi"/>
        </w:rPr>
        <w:t xml:space="preserve"> </w:t>
      </w:r>
      <w:r w:rsidR="00F0444F" w:rsidRPr="00971D5F">
        <w:rPr>
          <w:rFonts w:cstheme="minorHAnsi"/>
        </w:rPr>
        <w:t>niegrzeczne zachowania, siłowe rozwiąz</w:t>
      </w:r>
      <w:r>
        <w:rPr>
          <w:rFonts w:cstheme="minorHAnsi"/>
        </w:rPr>
        <w:t>ywanie konfliktów, znęcanie się;</w:t>
      </w:r>
    </w:p>
    <w:p w14:paraId="2A8DC0E7" w14:textId="26F61DF5" w:rsidR="00971D5F" w:rsidRPr="00ED63C9" w:rsidRDefault="00971D5F" w:rsidP="00ED63C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 w:rsidRPr="00971D5F">
        <w:rPr>
          <w:rFonts w:cstheme="minorHAnsi"/>
        </w:rPr>
        <w:t>c</w:t>
      </w:r>
      <w:r w:rsidR="00F0444F" w:rsidRPr="00971D5F">
        <w:rPr>
          <w:rFonts w:cstheme="minorHAnsi"/>
        </w:rPr>
        <w:t xml:space="preserve">elowe niszczenie i nieszanowanie własności innych osób oraz własności </w:t>
      </w:r>
      <w:r w:rsidR="008F5F28" w:rsidRPr="00971D5F">
        <w:rPr>
          <w:rFonts w:cstheme="minorHAnsi"/>
        </w:rPr>
        <w:t>Ośrodka</w:t>
      </w:r>
      <w:r w:rsidR="00ED63C9">
        <w:rPr>
          <w:rFonts w:cstheme="minorHAnsi"/>
        </w:rPr>
        <w:t>, kradzieże</w:t>
      </w:r>
      <w:r>
        <w:rPr>
          <w:rFonts w:cstheme="minorHAnsi"/>
        </w:rPr>
        <w:t>;</w:t>
      </w:r>
    </w:p>
    <w:p w14:paraId="39F44351" w14:textId="77777777" w:rsidR="00971D5F" w:rsidRPr="00971D5F" w:rsidRDefault="00971D5F" w:rsidP="008077E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>
        <w:rPr>
          <w:rFonts w:cstheme="minorHAnsi"/>
        </w:rPr>
        <w:t>n</w:t>
      </w:r>
      <w:r w:rsidR="00F0444F" w:rsidRPr="00971D5F">
        <w:rPr>
          <w:rFonts w:cstheme="minorHAnsi"/>
        </w:rPr>
        <w:t>iereagowanie na n</w:t>
      </w:r>
      <w:r>
        <w:rPr>
          <w:rFonts w:cstheme="minorHAnsi"/>
        </w:rPr>
        <w:t>iewłaściwe zachowania innych;</w:t>
      </w:r>
    </w:p>
    <w:p w14:paraId="525A810B" w14:textId="35E59D48" w:rsidR="00F0444F" w:rsidRPr="00971D5F" w:rsidRDefault="00971D5F" w:rsidP="008077E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>
        <w:rPr>
          <w:rFonts w:cstheme="minorHAnsi"/>
        </w:rPr>
        <w:t>u</w:t>
      </w:r>
      <w:r w:rsidR="00F0444F" w:rsidRPr="00971D5F">
        <w:rPr>
          <w:rFonts w:cstheme="minorHAnsi"/>
        </w:rPr>
        <w:t>publicznianie zdarzeń z udziałem innych</w:t>
      </w:r>
      <w:r>
        <w:rPr>
          <w:rFonts w:cstheme="minorHAnsi"/>
        </w:rPr>
        <w:t xml:space="preserve"> osób</w:t>
      </w:r>
      <w:r w:rsidR="00F0444F" w:rsidRPr="00971D5F">
        <w:rPr>
          <w:rFonts w:cstheme="minorHAnsi"/>
        </w:rPr>
        <w:t xml:space="preserve"> bez ich zgody.</w:t>
      </w:r>
    </w:p>
    <w:p w14:paraId="62221528" w14:textId="226872B3" w:rsidR="00816007" w:rsidRDefault="00816007" w:rsidP="00816007">
      <w:pPr>
        <w:spacing w:after="0"/>
        <w:contextualSpacing/>
        <w:rPr>
          <w:rFonts w:cstheme="minorHAnsi"/>
          <w:b/>
        </w:rPr>
      </w:pPr>
      <w:bookmarkStart w:id="1" w:name="_Hlk165894144"/>
    </w:p>
    <w:p w14:paraId="37100496" w14:textId="77777777" w:rsidR="00816007" w:rsidRDefault="00816007" w:rsidP="008077E9">
      <w:pPr>
        <w:pStyle w:val="Akapitzlist"/>
        <w:numPr>
          <w:ilvl w:val="0"/>
          <w:numId w:val="16"/>
        </w:numPr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Szczególne wymogi uwzględniające sytuację dzieci niepełnosprawnych oraz dzieci ze specjalnymi potrzebami edukacyjnymi:</w:t>
      </w:r>
      <w:bookmarkEnd w:id="1"/>
    </w:p>
    <w:p w14:paraId="6653570D" w14:textId="77777777" w:rsidR="00816007" w:rsidRDefault="00816007" w:rsidP="008077E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</w:t>
      </w:r>
      <w:r w:rsidR="00F0444F" w:rsidRPr="00816007">
        <w:rPr>
          <w:rFonts w:cstheme="minorHAnsi"/>
        </w:rPr>
        <w:t>ałoletni z niepełnosprawnościami intelektualnymi</w:t>
      </w:r>
      <w:r w:rsidR="3E659BA9" w:rsidRPr="00816007">
        <w:rPr>
          <w:rFonts w:cstheme="minorHAnsi"/>
        </w:rPr>
        <w:t>, które</w:t>
      </w:r>
      <w:r w:rsidR="00F0444F" w:rsidRPr="00816007">
        <w:rPr>
          <w:rFonts w:cstheme="minorHAnsi"/>
        </w:rPr>
        <w:t xml:space="preserve"> utrudniają komunikację z </w:t>
      </w:r>
      <w:r w:rsidR="00032A00" w:rsidRPr="00816007">
        <w:rPr>
          <w:rFonts w:cstheme="minorHAnsi"/>
        </w:rPr>
        <w:t>innymi osobami powinny mieć z</w:t>
      </w:r>
      <w:r>
        <w:rPr>
          <w:rFonts w:cstheme="minorHAnsi"/>
        </w:rPr>
        <w:t>apewniony stały nadzór opiekuna;</w:t>
      </w:r>
    </w:p>
    <w:p w14:paraId="6A4FC45D" w14:textId="77777777" w:rsidR="00816007" w:rsidRDefault="00816007" w:rsidP="008077E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816007">
        <w:rPr>
          <w:rFonts w:cstheme="minorHAnsi"/>
        </w:rPr>
        <w:t>o</w:t>
      </w:r>
      <w:r w:rsidR="00913B83" w:rsidRPr="00816007">
        <w:rPr>
          <w:rFonts w:cstheme="minorHAnsi"/>
        </w:rPr>
        <w:t xml:space="preserve">dpowiedzialność za małoletnich z niepełnosprawnościami oraz ze specjalnymi potrzebami edukacyjnymi podczas przebywania na terenie </w:t>
      </w:r>
      <w:r>
        <w:rPr>
          <w:rFonts w:cstheme="minorHAnsi"/>
        </w:rPr>
        <w:t xml:space="preserve">Ośrodka ponoszą ich opiekunowie; </w:t>
      </w:r>
      <w:r w:rsidRPr="00816007">
        <w:rPr>
          <w:rFonts w:cstheme="minorHAnsi"/>
        </w:rPr>
        <w:t>p</w:t>
      </w:r>
      <w:r w:rsidR="00F0444F" w:rsidRPr="00816007">
        <w:rPr>
          <w:rFonts w:cstheme="minorHAnsi"/>
        </w:rPr>
        <w:t xml:space="preserve">racownik </w:t>
      </w:r>
      <w:r w:rsidR="008F5F28" w:rsidRPr="00816007">
        <w:rPr>
          <w:rFonts w:cstheme="minorHAnsi"/>
        </w:rPr>
        <w:t>Ośrodka</w:t>
      </w:r>
      <w:r w:rsidR="00F0444F" w:rsidRPr="00816007">
        <w:rPr>
          <w:rFonts w:cstheme="minorHAnsi"/>
        </w:rPr>
        <w:t xml:space="preserve"> uważnie wysłuchuje małoletniego i stara się udzielić</w:t>
      </w:r>
      <w:r w:rsidR="008F5F28" w:rsidRPr="00816007">
        <w:rPr>
          <w:rFonts w:cstheme="minorHAnsi"/>
        </w:rPr>
        <w:t xml:space="preserve"> </w:t>
      </w:r>
      <w:r w:rsidR="00F0444F" w:rsidRPr="00816007">
        <w:rPr>
          <w:rFonts w:cstheme="minorHAnsi"/>
        </w:rPr>
        <w:t xml:space="preserve">odpowiedzi dostosowanej do jego sytuacji </w:t>
      </w:r>
      <w:r>
        <w:rPr>
          <w:rFonts w:cstheme="minorHAnsi"/>
        </w:rPr>
        <w:t>związanej z niepełnosprawnością;</w:t>
      </w:r>
    </w:p>
    <w:p w14:paraId="16FE87F7" w14:textId="355C34BF" w:rsidR="00F0444F" w:rsidRPr="00816007" w:rsidRDefault="00816007" w:rsidP="008077E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816007">
        <w:rPr>
          <w:rFonts w:cstheme="minorHAnsi"/>
        </w:rPr>
        <w:t>p</w:t>
      </w:r>
      <w:r w:rsidR="00F0444F" w:rsidRPr="00816007">
        <w:rPr>
          <w:rFonts w:cstheme="minorHAnsi"/>
        </w:rPr>
        <w:t xml:space="preserve">racownik </w:t>
      </w:r>
      <w:r w:rsidR="008F5F28" w:rsidRPr="00816007">
        <w:rPr>
          <w:rFonts w:cstheme="minorHAnsi"/>
        </w:rPr>
        <w:t>Ośrodka</w:t>
      </w:r>
      <w:r>
        <w:rPr>
          <w:rFonts w:cstheme="minorHAnsi"/>
        </w:rPr>
        <w:t xml:space="preserve"> przykłada szczególną uwagę (i reaguje)</w:t>
      </w:r>
      <w:r w:rsidR="00F0444F" w:rsidRPr="00816007">
        <w:rPr>
          <w:rFonts w:cstheme="minorHAnsi"/>
        </w:rPr>
        <w:t xml:space="preserve"> na wszelkie negatywne i agresywne zachowania w</w:t>
      </w:r>
      <w:r w:rsidR="008F5F28" w:rsidRPr="00816007">
        <w:rPr>
          <w:rFonts w:cstheme="minorHAnsi"/>
        </w:rPr>
        <w:t xml:space="preserve"> </w:t>
      </w:r>
      <w:r w:rsidR="00F0444F" w:rsidRPr="00816007">
        <w:rPr>
          <w:rFonts w:cstheme="minorHAnsi"/>
        </w:rPr>
        <w:t>stosunku do małoletnich z niepełnosprawnościami ze strony ich rówieśników.</w:t>
      </w:r>
    </w:p>
    <w:p w14:paraId="2C406E40" w14:textId="730DFE17" w:rsidR="006A6F71" w:rsidRDefault="006A6F71" w:rsidP="00816007">
      <w:pPr>
        <w:spacing w:after="0"/>
        <w:contextualSpacing/>
        <w:rPr>
          <w:rFonts w:cstheme="minorHAnsi"/>
          <w:b/>
        </w:rPr>
      </w:pPr>
    </w:p>
    <w:p w14:paraId="40ADCFEA" w14:textId="65A625B4" w:rsidR="00F0444F" w:rsidRPr="00DB4CA0" w:rsidRDefault="008F5F28" w:rsidP="00DB4CA0">
      <w:pPr>
        <w:spacing w:after="0"/>
        <w:contextualSpacing/>
        <w:jc w:val="center"/>
        <w:rPr>
          <w:rFonts w:cstheme="minorHAnsi"/>
          <w:b/>
        </w:rPr>
      </w:pPr>
      <w:r w:rsidRPr="00DB4CA0">
        <w:rPr>
          <w:rFonts w:cstheme="minorHAnsi"/>
          <w:b/>
        </w:rPr>
        <w:t>Rozd</w:t>
      </w:r>
      <w:r w:rsidR="00DB4CA0" w:rsidRPr="00DB4CA0">
        <w:rPr>
          <w:rFonts w:cstheme="minorHAnsi"/>
          <w:b/>
        </w:rPr>
        <w:t xml:space="preserve">ział III. </w:t>
      </w:r>
      <w:r w:rsidR="00F0444F" w:rsidRPr="00DB4CA0">
        <w:rPr>
          <w:rFonts w:cstheme="minorHAnsi"/>
          <w:b/>
        </w:rPr>
        <w:t xml:space="preserve">Zasady korzystania z </w:t>
      </w:r>
      <w:r w:rsidR="001D10AD">
        <w:rPr>
          <w:rFonts w:cstheme="minorHAnsi"/>
          <w:b/>
        </w:rPr>
        <w:t>urządzeń z dostępem do sieci Internet</w:t>
      </w:r>
    </w:p>
    <w:p w14:paraId="6A04DADE" w14:textId="77777777" w:rsidR="00DB4CA0" w:rsidRDefault="00DB4CA0" w:rsidP="00DB4CA0">
      <w:pPr>
        <w:spacing w:after="0"/>
        <w:contextualSpacing/>
        <w:rPr>
          <w:rFonts w:cstheme="minorHAnsi"/>
          <w:b/>
          <w:color w:val="FF0000"/>
        </w:rPr>
      </w:pPr>
    </w:p>
    <w:p w14:paraId="0B2246AD" w14:textId="24151C02" w:rsidR="001D10AD" w:rsidRPr="001D10AD" w:rsidRDefault="001D10AD" w:rsidP="008077E9">
      <w:pPr>
        <w:pStyle w:val="Akapitzlist"/>
        <w:numPr>
          <w:ilvl w:val="0"/>
          <w:numId w:val="19"/>
        </w:numPr>
        <w:spacing w:after="0"/>
        <w:ind w:left="357" w:hanging="357"/>
        <w:jc w:val="both"/>
        <w:rPr>
          <w:rFonts w:cstheme="minorHAnsi"/>
        </w:rPr>
      </w:pPr>
      <w:r w:rsidRPr="001D10AD">
        <w:rPr>
          <w:rFonts w:cstheme="minorHAnsi"/>
        </w:rPr>
        <w:t xml:space="preserve">Dostęp </w:t>
      </w:r>
      <w:r>
        <w:rPr>
          <w:rFonts w:cstheme="minorHAnsi"/>
        </w:rPr>
        <w:t xml:space="preserve">małoletnich </w:t>
      </w:r>
      <w:r w:rsidRPr="001D10AD">
        <w:rPr>
          <w:rFonts w:cstheme="minorHAnsi"/>
        </w:rPr>
        <w:t>do treści edukacyjnych i informacyjnych</w:t>
      </w:r>
      <w:r>
        <w:rPr>
          <w:rFonts w:cstheme="minorHAnsi"/>
        </w:rPr>
        <w:t xml:space="preserve"> za pomocą sieci Internet, zapewniany przez Ośrodek podczas przedsięwzięć edukacyjnych prowadzonych z udziałem małoletnich przy wykorzystaniu urządzeń elektronicznych Ośrodka odbywa się wyłącznie pod nadzorem osoby prowadzącej </w:t>
      </w:r>
      <w:r w:rsidRPr="001D10AD">
        <w:rPr>
          <w:rFonts w:cstheme="minorHAnsi"/>
        </w:rPr>
        <w:t xml:space="preserve">dane zajęcia lub pracownika Ośrodka. Osoby te, przed rozpoczęciem przedsięwzięcia informują małoletnich o zasadach bezpiecznego korzystania z sieci Internet oraz podejmują </w:t>
      </w:r>
      <w:r w:rsidR="00212C7C">
        <w:rPr>
          <w:rFonts w:cstheme="minorHAnsi"/>
        </w:rPr>
        <w:br/>
      </w:r>
      <w:r w:rsidRPr="001D10AD">
        <w:rPr>
          <w:rFonts w:cstheme="minorHAnsi"/>
        </w:rPr>
        <w:t>z wyprzedzeniem odpowiednie działania mające na celu uniemożliwienie</w:t>
      </w:r>
      <w:r w:rsidR="00212C7C">
        <w:rPr>
          <w:rFonts w:cstheme="minorHAnsi"/>
        </w:rPr>
        <w:t xml:space="preserve"> małoletnim</w:t>
      </w:r>
      <w:r w:rsidRPr="001D10AD">
        <w:rPr>
          <w:rFonts w:cstheme="minorHAnsi"/>
        </w:rPr>
        <w:t xml:space="preserve"> dostępu do niebezpiecznych treści (np. poprzez instalowanie odpowiedniego oprogramowania).</w:t>
      </w:r>
    </w:p>
    <w:p w14:paraId="71D30CD6" w14:textId="77777777" w:rsidR="001D10AD" w:rsidRPr="001D10AD" w:rsidRDefault="001D10AD" w:rsidP="001D10AD">
      <w:pPr>
        <w:pStyle w:val="Akapitzlist"/>
        <w:spacing w:after="0"/>
        <w:ind w:left="357"/>
        <w:jc w:val="both"/>
        <w:rPr>
          <w:rFonts w:cstheme="minorHAnsi"/>
        </w:rPr>
      </w:pPr>
    </w:p>
    <w:p w14:paraId="42642077" w14:textId="34B5A12D" w:rsidR="00F70A3B" w:rsidRDefault="00F0444F" w:rsidP="008077E9">
      <w:pPr>
        <w:pStyle w:val="Akapitzlist"/>
        <w:numPr>
          <w:ilvl w:val="0"/>
          <w:numId w:val="19"/>
        </w:numPr>
        <w:spacing w:after="0"/>
        <w:ind w:left="357" w:hanging="357"/>
        <w:jc w:val="both"/>
        <w:rPr>
          <w:rFonts w:cstheme="minorHAnsi"/>
          <w:b/>
          <w:color w:val="FF0000"/>
        </w:rPr>
      </w:pPr>
      <w:r w:rsidRPr="001D10AD">
        <w:rPr>
          <w:rFonts w:cstheme="minorHAnsi"/>
        </w:rPr>
        <w:t xml:space="preserve">Korzystanie </w:t>
      </w:r>
      <w:r w:rsidR="001D10AD" w:rsidRPr="001D10AD">
        <w:rPr>
          <w:rFonts w:cstheme="minorHAnsi"/>
        </w:rPr>
        <w:t xml:space="preserve">w Ośrodku </w:t>
      </w:r>
      <w:r w:rsidRPr="001D10AD">
        <w:rPr>
          <w:rFonts w:cstheme="minorHAnsi"/>
        </w:rPr>
        <w:t>z</w:t>
      </w:r>
      <w:r w:rsidR="001D10AD" w:rsidRPr="001D10AD">
        <w:rPr>
          <w:rFonts w:cstheme="minorHAnsi"/>
        </w:rPr>
        <w:t xml:space="preserve"> wszelkich udostępnionych przez Ośrodek urządzeń elektronicznych pozwalających na dostęp do</w:t>
      </w:r>
      <w:r w:rsidRPr="001D10AD">
        <w:rPr>
          <w:rFonts w:cstheme="minorHAnsi"/>
        </w:rPr>
        <w:t xml:space="preserve"> sieci Internet służy wyłącznie celom</w:t>
      </w:r>
      <w:r w:rsidR="008F5F28" w:rsidRPr="001D10AD">
        <w:rPr>
          <w:rFonts w:cstheme="minorHAnsi"/>
        </w:rPr>
        <w:t xml:space="preserve"> </w:t>
      </w:r>
      <w:r w:rsidR="00212C7C">
        <w:rPr>
          <w:rFonts w:cstheme="minorHAnsi"/>
        </w:rPr>
        <w:t xml:space="preserve">edukacyjnym; małoletnim nie udostępnia się haseł do sieci </w:t>
      </w:r>
      <w:proofErr w:type="spellStart"/>
      <w:r w:rsidR="00212C7C">
        <w:rPr>
          <w:rFonts w:cstheme="minorHAnsi"/>
        </w:rPr>
        <w:t>wi-fi</w:t>
      </w:r>
      <w:proofErr w:type="spellEnd"/>
      <w:r w:rsidR="001D10AD">
        <w:rPr>
          <w:rFonts w:cstheme="minorHAnsi"/>
        </w:rPr>
        <w:t xml:space="preserve"> Oś</w:t>
      </w:r>
      <w:r w:rsidR="00212C7C">
        <w:rPr>
          <w:rFonts w:cstheme="minorHAnsi"/>
        </w:rPr>
        <w:t>rod</w:t>
      </w:r>
      <w:r w:rsidR="001D10AD">
        <w:rPr>
          <w:rFonts w:cstheme="minorHAnsi"/>
        </w:rPr>
        <w:t>k</w:t>
      </w:r>
      <w:r w:rsidR="00212C7C">
        <w:rPr>
          <w:rFonts w:cstheme="minorHAnsi"/>
        </w:rPr>
        <w:t>a.</w:t>
      </w:r>
    </w:p>
    <w:p w14:paraId="531826C8" w14:textId="178CF5FD" w:rsidR="006A6F71" w:rsidRPr="009D18F8" w:rsidRDefault="006A6F71" w:rsidP="00212C7C">
      <w:pPr>
        <w:spacing w:after="0"/>
        <w:contextualSpacing/>
        <w:rPr>
          <w:rFonts w:cstheme="minorHAnsi"/>
          <w:b/>
          <w:color w:val="FF0000"/>
        </w:rPr>
      </w:pPr>
    </w:p>
    <w:p w14:paraId="73C53E63" w14:textId="495C5BD4" w:rsidR="00212C7C" w:rsidRPr="00212C7C" w:rsidRDefault="00DB4CA0" w:rsidP="00DB4CA0">
      <w:pPr>
        <w:spacing w:after="0"/>
        <w:contextualSpacing/>
        <w:jc w:val="center"/>
        <w:rPr>
          <w:rFonts w:cstheme="minorHAnsi"/>
          <w:b/>
        </w:rPr>
      </w:pPr>
      <w:r w:rsidRPr="00212C7C">
        <w:rPr>
          <w:rFonts w:cstheme="minorHAnsi"/>
          <w:b/>
        </w:rPr>
        <w:t xml:space="preserve">Rozdział </w:t>
      </w:r>
      <w:r w:rsidR="00212C7C" w:rsidRPr="00212C7C">
        <w:rPr>
          <w:rFonts w:cstheme="minorHAnsi"/>
          <w:b/>
        </w:rPr>
        <w:t xml:space="preserve">IV. Koordynator do spraw standardów ochrony małoletnich w Ośrodku </w:t>
      </w:r>
    </w:p>
    <w:p w14:paraId="21AE7D21" w14:textId="280449C8" w:rsidR="00212C7C" w:rsidRDefault="00212C7C" w:rsidP="00212C7C">
      <w:pPr>
        <w:spacing w:after="0"/>
        <w:contextualSpacing/>
        <w:rPr>
          <w:rFonts w:cstheme="minorHAnsi"/>
          <w:b/>
          <w:color w:val="FF0000"/>
        </w:rPr>
      </w:pPr>
    </w:p>
    <w:p w14:paraId="1B604607" w14:textId="385A8E8C" w:rsidR="007F4129" w:rsidRPr="007F4129" w:rsidRDefault="007F4129" w:rsidP="008077E9">
      <w:pPr>
        <w:pStyle w:val="Akapitzlist"/>
        <w:numPr>
          <w:ilvl w:val="0"/>
          <w:numId w:val="19"/>
        </w:numPr>
        <w:spacing w:after="0"/>
        <w:ind w:left="357" w:hanging="357"/>
        <w:jc w:val="both"/>
        <w:rPr>
          <w:rFonts w:cstheme="minorHAnsi"/>
          <w:b/>
        </w:rPr>
      </w:pPr>
      <w:r w:rsidRPr="007F4129">
        <w:rPr>
          <w:rFonts w:cstheme="minorHAnsi"/>
        </w:rPr>
        <w:t>Osobą odpowiedzialną za przyjmowanie w Ośrodku zgłoszeń o zdarzeniach zagrażających małoletniemu i udzielenie mu</w:t>
      </w:r>
      <w:r w:rsidR="00771308">
        <w:rPr>
          <w:rFonts w:cstheme="minorHAnsi"/>
        </w:rPr>
        <w:t xml:space="preserve"> na wstępnym etapie wsparcia jest K</w:t>
      </w:r>
      <w:r w:rsidRPr="007F4129">
        <w:rPr>
          <w:rFonts w:cstheme="minorHAnsi"/>
        </w:rPr>
        <w:t>oordynator do spraw standardów ochrony małoletnich. Koordynator do spraw standardów ochrony małoletnich zbiera od pracowników lub małoletnich</w:t>
      </w:r>
      <w:r w:rsidR="00771308">
        <w:rPr>
          <w:rFonts w:cstheme="minorHAnsi"/>
        </w:rPr>
        <w:t xml:space="preserve"> zgłoszenia, o których mowa w zdaniu poprzedzającym, wypełnia</w:t>
      </w:r>
      <w:r w:rsidRPr="007F4129">
        <w:rPr>
          <w:rFonts w:cstheme="minorHAnsi"/>
        </w:rPr>
        <w:t xml:space="preserve"> kartę interwencji, kt</w:t>
      </w:r>
      <w:r w:rsidR="00771308">
        <w:rPr>
          <w:rFonts w:cstheme="minorHAnsi"/>
        </w:rPr>
        <w:t>órej wzór stanowi załącznik nr 2</w:t>
      </w:r>
      <w:r w:rsidR="00947D4D">
        <w:rPr>
          <w:rFonts w:cstheme="minorHAnsi"/>
        </w:rPr>
        <w:t>,</w:t>
      </w:r>
      <w:r w:rsidR="00244BAE">
        <w:rPr>
          <w:rFonts w:cstheme="minorHAnsi"/>
        </w:rPr>
        <w:t xml:space="preserve"> prowadzi rejestr </w:t>
      </w:r>
      <w:r w:rsidRPr="007F4129">
        <w:rPr>
          <w:rFonts w:cstheme="minorHAnsi"/>
        </w:rPr>
        <w:t>zgłoszeń</w:t>
      </w:r>
      <w:r w:rsidR="00244BAE">
        <w:rPr>
          <w:rFonts w:cstheme="minorHAnsi"/>
        </w:rPr>
        <w:t xml:space="preserve"> zgodnie ze wzorem stanowiącym załącznik nr 3</w:t>
      </w:r>
      <w:r w:rsidR="00947D4D">
        <w:rPr>
          <w:rFonts w:cstheme="minorHAnsi"/>
        </w:rPr>
        <w:t>, a także odpowiada za przechowywanie tej dokumentacji.</w:t>
      </w:r>
    </w:p>
    <w:p w14:paraId="5D09D45D" w14:textId="5BB0C711" w:rsidR="007F4129" w:rsidRPr="007F4129" w:rsidRDefault="007F4129" w:rsidP="007F4129">
      <w:pPr>
        <w:spacing w:after="0"/>
        <w:jc w:val="both"/>
        <w:rPr>
          <w:rFonts w:cstheme="minorHAnsi"/>
          <w:b/>
          <w:color w:val="FF0000"/>
        </w:rPr>
      </w:pPr>
    </w:p>
    <w:p w14:paraId="4660BD56" w14:textId="115A9394" w:rsidR="00212C7C" w:rsidRPr="00971369" w:rsidRDefault="00212C7C" w:rsidP="008077E9">
      <w:pPr>
        <w:pStyle w:val="Akapitzlist"/>
        <w:numPr>
          <w:ilvl w:val="0"/>
          <w:numId w:val="19"/>
        </w:numPr>
        <w:spacing w:after="0"/>
        <w:ind w:left="357" w:hanging="357"/>
        <w:jc w:val="both"/>
        <w:rPr>
          <w:rFonts w:cstheme="minorHAnsi"/>
          <w:b/>
        </w:rPr>
      </w:pPr>
      <w:r w:rsidRPr="00212C7C">
        <w:rPr>
          <w:rFonts w:cstheme="minorHAnsi"/>
        </w:rPr>
        <w:t xml:space="preserve">Koordynator </w:t>
      </w:r>
      <w:r w:rsidRPr="00971369">
        <w:rPr>
          <w:rFonts w:cstheme="minorHAnsi"/>
        </w:rPr>
        <w:t>do spraw standardów ochrony małoletnich w Ośrodku odpowiada za zapoznanie personelu Ośrodka</w:t>
      </w:r>
      <w:r w:rsidR="007F4129" w:rsidRPr="00971369">
        <w:rPr>
          <w:rFonts w:cstheme="minorHAnsi"/>
        </w:rPr>
        <w:t xml:space="preserve"> </w:t>
      </w:r>
      <w:r w:rsidRPr="00971369">
        <w:rPr>
          <w:rFonts w:cstheme="minorHAnsi"/>
        </w:rPr>
        <w:t>z postanowieniami Standardów Ochrony Małoletnich. Personel Ośrodka składa oświadczenie o zapoznaniu się z treścią Standardów Ochrony Małoletnich zgodnie ze wz</w:t>
      </w:r>
      <w:r w:rsidR="00244BAE" w:rsidRPr="00971369">
        <w:rPr>
          <w:rFonts w:cstheme="minorHAnsi"/>
        </w:rPr>
        <w:t>orem, stanowiącym załącznik nr 4</w:t>
      </w:r>
      <w:r w:rsidR="00B9668A">
        <w:rPr>
          <w:rFonts w:cstheme="minorHAnsi"/>
        </w:rPr>
        <w:t>. Koordynator odpowiada za przechowywanie oświadczeń, o których mowa w zdaniu poprzedzającym.</w:t>
      </w:r>
    </w:p>
    <w:p w14:paraId="2A88217E" w14:textId="50ED4C8A" w:rsidR="00212C7C" w:rsidRPr="00971369" w:rsidRDefault="00212C7C" w:rsidP="00DB4CA0">
      <w:pPr>
        <w:spacing w:after="0"/>
        <w:contextualSpacing/>
        <w:jc w:val="both"/>
        <w:rPr>
          <w:rFonts w:cstheme="minorHAnsi"/>
          <w:b/>
        </w:rPr>
      </w:pPr>
    </w:p>
    <w:p w14:paraId="6846644F" w14:textId="258EB8D2" w:rsidR="00F0444F" w:rsidRPr="00971369" w:rsidRDefault="008F5F28" w:rsidP="006A4076">
      <w:pPr>
        <w:spacing w:after="0"/>
        <w:contextualSpacing/>
        <w:jc w:val="center"/>
        <w:rPr>
          <w:rFonts w:cstheme="minorHAnsi"/>
          <w:b/>
        </w:rPr>
      </w:pPr>
      <w:r w:rsidRPr="00971369">
        <w:rPr>
          <w:rFonts w:cstheme="minorHAnsi"/>
          <w:b/>
        </w:rPr>
        <w:t xml:space="preserve">Rozdział </w:t>
      </w:r>
      <w:r w:rsidR="00F0444F" w:rsidRPr="00971369">
        <w:rPr>
          <w:rFonts w:cstheme="minorHAnsi"/>
          <w:b/>
        </w:rPr>
        <w:t>V</w:t>
      </w:r>
      <w:r w:rsidR="006A4076" w:rsidRPr="00971369">
        <w:rPr>
          <w:rFonts w:cstheme="minorHAnsi"/>
          <w:b/>
        </w:rPr>
        <w:t xml:space="preserve">. </w:t>
      </w:r>
      <w:r w:rsidR="00B530A2" w:rsidRPr="00971369">
        <w:rPr>
          <w:rFonts w:cstheme="minorHAnsi"/>
          <w:b/>
        </w:rPr>
        <w:t xml:space="preserve">Procedury interwencji w przypadku zagrożenia bezpieczeństwa </w:t>
      </w:r>
      <w:r w:rsidR="006A4076" w:rsidRPr="00971369">
        <w:rPr>
          <w:rFonts w:cstheme="minorHAnsi"/>
          <w:b/>
        </w:rPr>
        <w:t>małoletniego</w:t>
      </w:r>
    </w:p>
    <w:p w14:paraId="3EB62D8F" w14:textId="77777777" w:rsidR="00212C7C" w:rsidRPr="00971369" w:rsidRDefault="00212C7C" w:rsidP="00971D5F">
      <w:pPr>
        <w:spacing w:after="0"/>
        <w:contextualSpacing/>
        <w:jc w:val="center"/>
        <w:rPr>
          <w:rFonts w:cstheme="minorHAnsi"/>
          <w:b/>
        </w:rPr>
      </w:pPr>
    </w:p>
    <w:p w14:paraId="129BFA6E" w14:textId="048BD672" w:rsidR="00771308" w:rsidRPr="00971369" w:rsidRDefault="002A6866" w:rsidP="00771308">
      <w:pPr>
        <w:pStyle w:val="Akapitzlist"/>
        <w:numPr>
          <w:ilvl w:val="0"/>
          <w:numId w:val="21"/>
        </w:numPr>
        <w:spacing w:after="0"/>
        <w:ind w:left="357" w:hanging="357"/>
        <w:jc w:val="both"/>
        <w:rPr>
          <w:rFonts w:cstheme="minorHAnsi"/>
        </w:rPr>
      </w:pPr>
      <w:r w:rsidRPr="00971369">
        <w:rPr>
          <w:rFonts w:cstheme="minorHAnsi"/>
        </w:rPr>
        <w:t xml:space="preserve">Jeśli pracownik </w:t>
      </w:r>
      <w:r w:rsidR="002C50C5" w:rsidRPr="00971369">
        <w:rPr>
          <w:rFonts w:cstheme="minorHAnsi"/>
        </w:rPr>
        <w:t>jest świadkiem</w:t>
      </w:r>
      <w:r w:rsidRPr="00971369">
        <w:rPr>
          <w:rFonts w:cstheme="minorHAnsi"/>
        </w:rPr>
        <w:t xml:space="preserve">, że małoletni doświadcza </w:t>
      </w:r>
      <w:r w:rsidR="002C50C5" w:rsidRPr="00971369">
        <w:rPr>
          <w:rFonts w:cstheme="minorHAnsi"/>
        </w:rPr>
        <w:t>ze strony osoby dorosłej</w:t>
      </w:r>
      <w:r w:rsidRPr="00971369">
        <w:rPr>
          <w:rFonts w:cstheme="minorHAnsi"/>
        </w:rPr>
        <w:t xml:space="preserve"> </w:t>
      </w:r>
      <w:r w:rsidR="002C50C5" w:rsidRPr="00971369">
        <w:rPr>
          <w:rFonts w:cstheme="minorHAnsi"/>
        </w:rPr>
        <w:t xml:space="preserve">przemocy </w:t>
      </w:r>
      <w:r w:rsidR="00771308" w:rsidRPr="00971369">
        <w:rPr>
          <w:rFonts w:cstheme="minorHAnsi"/>
        </w:rPr>
        <w:br/>
      </w:r>
      <w:r w:rsidR="008603CA">
        <w:rPr>
          <w:rFonts w:cstheme="minorHAnsi"/>
        </w:rPr>
        <w:t>fizycznej, przemocy emocjonalnej,</w:t>
      </w:r>
      <w:r w:rsidRPr="00971369">
        <w:rPr>
          <w:rFonts w:cstheme="minorHAnsi"/>
        </w:rPr>
        <w:t xml:space="preserve"> wykorzystania seksualnego lub zagrożone jest jego</w:t>
      </w:r>
      <w:r w:rsidR="008603CA">
        <w:rPr>
          <w:rFonts w:cstheme="minorHAnsi"/>
        </w:rPr>
        <w:t xml:space="preserve"> zdrowie lub</w:t>
      </w:r>
      <w:r w:rsidRPr="00971369">
        <w:rPr>
          <w:rFonts w:cstheme="minorHAnsi"/>
        </w:rPr>
        <w:t xml:space="preserve"> życie, zobowiązany jest do zapewnienia małoletniemu bezpiecznego miejsca</w:t>
      </w:r>
      <w:r w:rsidR="49CDC1E6" w:rsidRPr="00971369">
        <w:rPr>
          <w:rFonts w:cstheme="minorHAnsi"/>
        </w:rPr>
        <w:t>,</w:t>
      </w:r>
      <w:r w:rsidR="008603CA">
        <w:rPr>
          <w:rFonts w:cstheme="minorHAnsi"/>
        </w:rPr>
        <w:t xml:space="preserve"> jeżeli jest to możliwe oraz </w:t>
      </w:r>
      <w:r w:rsidRPr="00971369">
        <w:rPr>
          <w:rFonts w:cstheme="minorHAnsi"/>
        </w:rPr>
        <w:t>odseparowania go od osoby stwarzającej zagrożenie</w:t>
      </w:r>
      <w:r w:rsidR="002C50C5" w:rsidRPr="00971369">
        <w:rPr>
          <w:rFonts w:cstheme="minorHAnsi"/>
        </w:rPr>
        <w:t xml:space="preserve">. Pracownik zobowiązany jest do </w:t>
      </w:r>
      <w:r w:rsidR="00747DC3" w:rsidRPr="00971369">
        <w:rPr>
          <w:rFonts w:cstheme="minorHAnsi"/>
        </w:rPr>
        <w:t>natychmiastowego</w:t>
      </w:r>
      <w:r w:rsidR="00771308" w:rsidRPr="00971369">
        <w:rPr>
          <w:rFonts w:cstheme="minorHAnsi"/>
        </w:rPr>
        <w:t xml:space="preserve"> zgłoszenia tego zdarzenia do K</w:t>
      </w:r>
      <w:r w:rsidRPr="00971369">
        <w:rPr>
          <w:rFonts w:cstheme="minorHAnsi"/>
        </w:rPr>
        <w:t>oordynatora d</w:t>
      </w:r>
      <w:r w:rsidR="00771308" w:rsidRPr="00971369">
        <w:rPr>
          <w:rFonts w:cstheme="minorHAnsi"/>
        </w:rPr>
        <w:t>o spraw</w:t>
      </w:r>
      <w:r w:rsidRPr="00971369">
        <w:rPr>
          <w:rFonts w:cstheme="minorHAnsi"/>
        </w:rPr>
        <w:t xml:space="preserve"> </w:t>
      </w:r>
      <w:r w:rsidR="00DB514B" w:rsidRPr="00971369">
        <w:rPr>
          <w:rFonts w:cstheme="minorHAnsi"/>
        </w:rPr>
        <w:t xml:space="preserve">standardów </w:t>
      </w:r>
      <w:r w:rsidRPr="00971369">
        <w:rPr>
          <w:rFonts w:cstheme="minorHAnsi"/>
        </w:rPr>
        <w:t>ochrony małoletnich</w:t>
      </w:r>
      <w:r w:rsidR="00771308" w:rsidRPr="00971369">
        <w:rPr>
          <w:rFonts w:cstheme="minorHAnsi"/>
        </w:rPr>
        <w:t xml:space="preserve"> w Ośrodku</w:t>
      </w:r>
      <w:r w:rsidR="002C50C5" w:rsidRPr="00971369">
        <w:rPr>
          <w:rFonts w:cstheme="minorHAnsi"/>
        </w:rPr>
        <w:t>, któremu przekazuje wszelkie informacje związane z zaistniałą sytuacją oraz wspomaga Koordynatora w dalszych jego działaniach.</w:t>
      </w:r>
      <w:r w:rsidRPr="00971369">
        <w:rPr>
          <w:rFonts w:cstheme="minorHAnsi"/>
        </w:rPr>
        <w:t xml:space="preserve"> </w:t>
      </w:r>
    </w:p>
    <w:p w14:paraId="7E0451AE" w14:textId="77777777" w:rsidR="00771308" w:rsidRPr="00971369" w:rsidRDefault="002A6866" w:rsidP="00771308">
      <w:pPr>
        <w:pStyle w:val="Akapitzlist"/>
        <w:numPr>
          <w:ilvl w:val="0"/>
          <w:numId w:val="21"/>
        </w:numPr>
        <w:spacing w:after="0"/>
        <w:ind w:left="357" w:hanging="357"/>
        <w:jc w:val="both"/>
        <w:rPr>
          <w:rFonts w:cstheme="minorHAnsi"/>
        </w:rPr>
      </w:pPr>
      <w:r w:rsidRPr="00971369">
        <w:rPr>
          <w:rFonts w:cstheme="minorHAnsi"/>
        </w:rPr>
        <w:t xml:space="preserve">Jeśli pracownik podejrzewa, że małoletni doświadczył przemocy fizycznej lub </w:t>
      </w:r>
      <w:r w:rsidR="00663B40" w:rsidRPr="00971369">
        <w:rPr>
          <w:rFonts w:cstheme="minorHAnsi"/>
        </w:rPr>
        <w:t xml:space="preserve">emocjonalnej </w:t>
      </w:r>
      <w:r w:rsidRPr="00971369">
        <w:rPr>
          <w:rFonts w:cstheme="minorHAnsi"/>
        </w:rPr>
        <w:t xml:space="preserve">ze strony </w:t>
      </w:r>
      <w:r w:rsidR="002C50C5" w:rsidRPr="00971369">
        <w:rPr>
          <w:rFonts w:cstheme="minorHAnsi"/>
        </w:rPr>
        <w:t>innej osoby</w:t>
      </w:r>
      <w:r w:rsidRPr="00971369">
        <w:rPr>
          <w:rFonts w:cstheme="minorHAnsi"/>
        </w:rPr>
        <w:t>, zobowiązany jest do zawiadomi</w:t>
      </w:r>
      <w:r w:rsidR="002C50C5" w:rsidRPr="00971369">
        <w:rPr>
          <w:rFonts w:cstheme="minorHAnsi"/>
        </w:rPr>
        <w:t>enia</w:t>
      </w:r>
      <w:r w:rsidR="00771308" w:rsidRPr="00971369">
        <w:rPr>
          <w:rFonts w:cstheme="minorHAnsi"/>
        </w:rPr>
        <w:t xml:space="preserve"> Koordynatora do spraw</w:t>
      </w:r>
      <w:r w:rsidRPr="00971369">
        <w:rPr>
          <w:rFonts w:cstheme="minorHAnsi"/>
        </w:rPr>
        <w:t xml:space="preserve"> </w:t>
      </w:r>
      <w:r w:rsidR="00DB514B" w:rsidRPr="00971369">
        <w:rPr>
          <w:rFonts w:cstheme="minorHAnsi"/>
        </w:rPr>
        <w:t xml:space="preserve">standardów </w:t>
      </w:r>
      <w:r w:rsidR="00663B40" w:rsidRPr="00971369">
        <w:rPr>
          <w:rFonts w:cstheme="minorHAnsi"/>
        </w:rPr>
        <w:t>ochrony małoletnich</w:t>
      </w:r>
      <w:r w:rsidR="00771308" w:rsidRPr="00971369">
        <w:rPr>
          <w:rFonts w:cstheme="minorHAnsi"/>
        </w:rPr>
        <w:t xml:space="preserve"> w Ośrodku, który podejmuje stosowne działania wyjaśniające</w:t>
      </w:r>
      <w:r w:rsidRPr="00971369">
        <w:rPr>
          <w:rFonts w:cstheme="minorHAnsi"/>
        </w:rPr>
        <w:t xml:space="preserve">. </w:t>
      </w:r>
    </w:p>
    <w:p w14:paraId="4D4F5C0F" w14:textId="4332574B" w:rsidR="00771308" w:rsidRPr="00971369" w:rsidRDefault="002A6866" w:rsidP="00771308">
      <w:pPr>
        <w:pStyle w:val="Akapitzlist"/>
        <w:numPr>
          <w:ilvl w:val="0"/>
          <w:numId w:val="21"/>
        </w:numPr>
        <w:spacing w:after="0"/>
        <w:ind w:left="357" w:hanging="357"/>
        <w:jc w:val="both"/>
        <w:rPr>
          <w:rFonts w:cstheme="minorHAnsi"/>
        </w:rPr>
      </w:pPr>
      <w:r w:rsidRPr="00971369">
        <w:rPr>
          <w:rFonts w:cstheme="minorHAnsi"/>
        </w:rPr>
        <w:t xml:space="preserve">Jeśli pracownik </w:t>
      </w:r>
      <w:r w:rsidR="002C50C5" w:rsidRPr="00971369">
        <w:rPr>
          <w:rFonts w:cstheme="minorHAnsi"/>
        </w:rPr>
        <w:t>jest świadkiem lub podejrzewa</w:t>
      </w:r>
      <w:r w:rsidRPr="00971369">
        <w:rPr>
          <w:rFonts w:cstheme="minorHAnsi"/>
        </w:rPr>
        <w:t>, że m</w:t>
      </w:r>
      <w:r w:rsidR="008603CA">
        <w:rPr>
          <w:rFonts w:cstheme="minorHAnsi"/>
        </w:rPr>
        <w:t>ałoletni doświadczył przemocy fizycznej, przemocy emocjonalnej, wykorzystania seksualnego lub zagrożone jest jego zdrowie lub życie, zobowiązany jest do zadbania</w:t>
      </w:r>
      <w:r w:rsidRPr="00971369">
        <w:rPr>
          <w:rFonts w:cstheme="minorHAnsi"/>
        </w:rPr>
        <w:t xml:space="preserve"> o bezpieczeństwo małoletniego</w:t>
      </w:r>
      <w:r w:rsidR="008603CA">
        <w:rPr>
          <w:rFonts w:cstheme="minorHAnsi"/>
        </w:rPr>
        <w:t xml:space="preserve"> poprzez zapewnienie mu bezpiecznego miejsca oraz odseparowanie</w:t>
      </w:r>
      <w:r w:rsidRPr="00971369">
        <w:rPr>
          <w:rFonts w:cstheme="minorHAnsi"/>
        </w:rPr>
        <w:t xml:space="preserve"> go od osoby krzywdzącej</w:t>
      </w:r>
      <w:r w:rsidR="008603CA">
        <w:rPr>
          <w:rFonts w:cstheme="minorHAnsi"/>
        </w:rPr>
        <w:t>, a następnie</w:t>
      </w:r>
      <w:r w:rsidR="002C50C5" w:rsidRPr="00971369">
        <w:rPr>
          <w:rFonts w:cstheme="minorHAnsi"/>
        </w:rPr>
        <w:t xml:space="preserve"> powiadomienia opiekunów, jeśli przebywają na terenie Ośrodka</w:t>
      </w:r>
      <w:r w:rsidR="00771308" w:rsidRPr="00971369">
        <w:rPr>
          <w:rFonts w:cstheme="minorHAnsi"/>
        </w:rPr>
        <w:t>, a także Koordynatora do spraw standardów ochrony małoletnich w Ośrodku.</w:t>
      </w:r>
      <w:r w:rsidRPr="00971369">
        <w:rPr>
          <w:rFonts w:cstheme="minorHAnsi"/>
        </w:rPr>
        <w:t xml:space="preserve"> </w:t>
      </w:r>
    </w:p>
    <w:p w14:paraId="69DB04E5" w14:textId="30A9E589" w:rsidR="00FC14AF" w:rsidRPr="00971369" w:rsidRDefault="002C50C5" w:rsidP="00771308">
      <w:pPr>
        <w:pStyle w:val="Akapitzlist"/>
        <w:numPr>
          <w:ilvl w:val="0"/>
          <w:numId w:val="21"/>
        </w:numPr>
        <w:spacing w:after="0"/>
        <w:ind w:left="357" w:hanging="357"/>
        <w:jc w:val="both"/>
        <w:rPr>
          <w:rFonts w:cstheme="minorHAnsi"/>
        </w:rPr>
      </w:pPr>
      <w:r w:rsidRPr="00971369">
        <w:rPr>
          <w:rFonts w:cstheme="minorHAnsi"/>
        </w:rPr>
        <w:t>Koordynator</w:t>
      </w:r>
      <w:r w:rsidR="00771308" w:rsidRPr="00971369">
        <w:rPr>
          <w:rFonts w:cstheme="minorHAnsi"/>
        </w:rPr>
        <w:t xml:space="preserve"> do spraw standardów ochrony małoletnich w Ośrodku</w:t>
      </w:r>
      <w:r w:rsidRPr="00971369">
        <w:rPr>
          <w:rFonts w:cstheme="minorHAnsi"/>
        </w:rPr>
        <w:t xml:space="preserve"> w</w:t>
      </w:r>
      <w:r w:rsidR="002A6866" w:rsidRPr="00971369">
        <w:rPr>
          <w:rFonts w:cstheme="minorHAnsi"/>
        </w:rPr>
        <w:t xml:space="preserve"> każdym przypadku </w:t>
      </w:r>
      <w:r w:rsidR="00747DC3" w:rsidRPr="00971369">
        <w:rPr>
          <w:rFonts w:cstheme="minorHAnsi"/>
        </w:rPr>
        <w:t xml:space="preserve">zgłoszenia </w:t>
      </w:r>
      <w:r w:rsidR="002A6866" w:rsidRPr="00971369">
        <w:rPr>
          <w:rFonts w:cstheme="minorHAnsi"/>
        </w:rPr>
        <w:t>krzywdzenia</w:t>
      </w:r>
      <w:r w:rsidR="00747DC3" w:rsidRPr="00971369">
        <w:rPr>
          <w:rFonts w:cstheme="minorHAnsi"/>
        </w:rPr>
        <w:t xml:space="preserve"> lub podejrzenia krzywdzenia</w:t>
      </w:r>
      <w:r w:rsidR="00771308" w:rsidRPr="00971369">
        <w:rPr>
          <w:rFonts w:cstheme="minorHAnsi"/>
        </w:rPr>
        <w:t xml:space="preserve"> małoletniego podejmuje działania w celu uzyskania</w:t>
      </w:r>
      <w:r w:rsidR="00244BAE" w:rsidRPr="00971369">
        <w:rPr>
          <w:rFonts w:cstheme="minorHAnsi"/>
        </w:rPr>
        <w:t xml:space="preserve"> (zebrania)</w:t>
      </w:r>
      <w:r w:rsidRPr="00971369">
        <w:rPr>
          <w:rFonts w:cstheme="minorHAnsi"/>
        </w:rPr>
        <w:t xml:space="preserve"> informacji na temat z</w:t>
      </w:r>
      <w:r w:rsidR="005E5276" w:rsidRPr="00971369">
        <w:rPr>
          <w:rFonts w:cstheme="minorHAnsi"/>
        </w:rPr>
        <w:t>ais</w:t>
      </w:r>
      <w:r w:rsidR="00244BAE" w:rsidRPr="00971369">
        <w:rPr>
          <w:rFonts w:cstheme="minorHAnsi"/>
        </w:rPr>
        <w:t>tniałej sytuacji oraz zapewnienia bezpieczeństwa małoletniego</w:t>
      </w:r>
      <w:r w:rsidR="00971369" w:rsidRPr="00971369">
        <w:rPr>
          <w:rFonts w:cstheme="minorHAnsi"/>
        </w:rPr>
        <w:t xml:space="preserve"> (w tym także poprzez odseparowanie od sprawcy lub sprawców krzywdzenia)</w:t>
      </w:r>
      <w:r w:rsidR="00244BAE" w:rsidRPr="00971369">
        <w:rPr>
          <w:rFonts w:cstheme="minorHAnsi"/>
        </w:rPr>
        <w:t xml:space="preserve">, </w:t>
      </w:r>
      <w:r w:rsidR="00971369" w:rsidRPr="00971369">
        <w:rPr>
          <w:rFonts w:cstheme="minorHAnsi"/>
        </w:rPr>
        <w:br/>
      </w:r>
      <w:r w:rsidR="00244BAE" w:rsidRPr="00971369">
        <w:rPr>
          <w:rFonts w:cstheme="minorHAnsi"/>
        </w:rPr>
        <w:t>a następnie</w:t>
      </w:r>
      <w:r w:rsidR="005E5276" w:rsidRPr="00971369">
        <w:rPr>
          <w:rFonts w:cstheme="minorHAnsi"/>
        </w:rPr>
        <w:t xml:space="preserve"> powiadamia o</w:t>
      </w:r>
      <w:r w:rsidR="00244BAE" w:rsidRPr="00971369">
        <w:rPr>
          <w:rFonts w:cstheme="minorHAnsi"/>
        </w:rPr>
        <w:t xml:space="preserve"> tym fakcie Dyrektora Ośrodka oraz</w:t>
      </w:r>
      <w:r w:rsidR="005E5276" w:rsidRPr="00971369">
        <w:rPr>
          <w:rFonts w:cstheme="minorHAnsi"/>
        </w:rPr>
        <w:t xml:space="preserve"> opiekunów szkolnych</w:t>
      </w:r>
      <w:r w:rsidR="00244BAE" w:rsidRPr="00971369">
        <w:rPr>
          <w:rFonts w:cstheme="minorHAnsi"/>
        </w:rPr>
        <w:t xml:space="preserve"> lub d</w:t>
      </w:r>
      <w:r w:rsidR="00747DC3" w:rsidRPr="00971369">
        <w:rPr>
          <w:rFonts w:cstheme="minorHAnsi"/>
        </w:rPr>
        <w:t>yrektora macierzystej szkoły ucznia</w:t>
      </w:r>
      <w:r w:rsidR="00244BAE" w:rsidRPr="00971369">
        <w:rPr>
          <w:rFonts w:cstheme="minorHAnsi"/>
        </w:rPr>
        <w:t>, a także –</w:t>
      </w:r>
      <w:r w:rsidR="005E5276" w:rsidRPr="00971369">
        <w:rPr>
          <w:rFonts w:cstheme="minorHAnsi"/>
        </w:rPr>
        <w:t xml:space="preserve"> </w:t>
      </w:r>
      <w:r w:rsidR="00747DC3" w:rsidRPr="00971369">
        <w:rPr>
          <w:rFonts w:cstheme="minorHAnsi"/>
        </w:rPr>
        <w:t>jeśli jest to możliwe</w:t>
      </w:r>
      <w:r w:rsidR="00244BAE" w:rsidRPr="00971369">
        <w:rPr>
          <w:rFonts w:cstheme="minorHAnsi"/>
        </w:rPr>
        <w:t xml:space="preserve"> –</w:t>
      </w:r>
      <w:r w:rsidR="00747DC3" w:rsidRPr="00971369">
        <w:rPr>
          <w:rFonts w:cstheme="minorHAnsi"/>
        </w:rPr>
        <w:t xml:space="preserve"> </w:t>
      </w:r>
      <w:r w:rsidR="005E5276" w:rsidRPr="00971369">
        <w:rPr>
          <w:rFonts w:cstheme="minorHAnsi"/>
        </w:rPr>
        <w:t>opiekunów</w:t>
      </w:r>
      <w:r w:rsidR="00244BAE" w:rsidRPr="00971369">
        <w:rPr>
          <w:rFonts w:cstheme="minorHAnsi"/>
        </w:rPr>
        <w:t xml:space="preserve"> </w:t>
      </w:r>
      <w:r w:rsidR="005E5276" w:rsidRPr="00971369">
        <w:rPr>
          <w:rFonts w:cstheme="minorHAnsi"/>
        </w:rPr>
        <w:t>dziecka</w:t>
      </w:r>
      <w:r w:rsidR="00747DC3" w:rsidRPr="00971369">
        <w:rPr>
          <w:rFonts w:cstheme="minorHAnsi"/>
        </w:rPr>
        <w:t>.</w:t>
      </w:r>
      <w:r w:rsidR="005E5276" w:rsidRPr="00971369">
        <w:rPr>
          <w:rFonts w:cstheme="minorHAnsi"/>
        </w:rPr>
        <w:t xml:space="preserve"> </w:t>
      </w:r>
      <w:r w:rsidR="00747DC3" w:rsidRPr="00971369">
        <w:rPr>
          <w:rFonts w:cstheme="minorHAnsi"/>
        </w:rPr>
        <w:t>W</w:t>
      </w:r>
      <w:r w:rsidR="00244BAE" w:rsidRPr="00971369">
        <w:rPr>
          <w:rFonts w:cstheme="minorHAnsi"/>
        </w:rPr>
        <w:t xml:space="preserve"> przypadku uzasadnionego podejrzenia popełnienia czynu zabronionego,</w:t>
      </w:r>
      <w:r w:rsidRPr="00971369">
        <w:rPr>
          <w:rFonts w:cstheme="minorHAnsi"/>
        </w:rPr>
        <w:t xml:space="preserve"> </w:t>
      </w:r>
      <w:r w:rsidR="00244BAE" w:rsidRPr="00971369">
        <w:rPr>
          <w:rFonts w:cstheme="minorHAnsi"/>
        </w:rPr>
        <w:t>Dyrektor Ośrodka składa do organów ścigania zawiadomienie o możliwości popełnienia przestępstwa.</w:t>
      </w:r>
      <w:r w:rsidR="005E5276" w:rsidRPr="00971369">
        <w:rPr>
          <w:rFonts w:cstheme="minorHAnsi"/>
        </w:rPr>
        <w:t xml:space="preserve"> </w:t>
      </w:r>
    </w:p>
    <w:p w14:paraId="26E14C1E" w14:textId="77777777" w:rsidR="00971369" w:rsidRPr="00971369" w:rsidRDefault="00971369" w:rsidP="00971D5F">
      <w:pPr>
        <w:spacing w:after="0"/>
        <w:contextualSpacing/>
        <w:jc w:val="center"/>
        <w:rPr>
          <w:rFonts w:cstheme="minorHAnsi"/>
          <w:b/>
        </w:rPr>
      </w:pPr>
    </w:p>
    <w:p w14:paraId="6BF67289" w14:textId="5A4F14E4" w:rsidR="008F5F28" w:rsidRPr="00971369" w:rsidRDefault="008F5F28" w:rsidP="00971D5F">
      <w:pPr>
        <w:spacing w:after="0"/>
        <w:contextualSpacing/>
        <w:jc w:val="center"/>
        <w:rPr>
          <w:rFonts w:cstheme="minorHAnsi"/>
          <w:b/>
        </w:rPr>
      </w:pPr>
      <w:r w:rsidRPr="00971369">
        <w:rPr>
          <w:rFonts w:cstheme="minorHAnsi"/>
          <w:b/>
        </w:rPr>
        <w:t xml:space="preserve">Rozdział </w:t>
      </w:r>
      <w:r w:rsidR="006A4076" w:rsidRPr="00971369">
        <w:rPr>
          <w:rFonts w:cstheme="minorHAnsi"/>
          <w:b/>
        </w:rPr>
        <w:t>VI.</w:t>
      </w:r>
      <w:r w:rsidR="00971D5F" w:rsidRPr="00971369">
        <w:rPr>
          <w:rFonts w:cstheme="minorHAnsi"/>
          <w:b/>
        </w:rPr>
        <w:t xml:space="preserve"> Postanowienia końcowe</w:t>
      </w:r>
    </w:p>
    <w:p w14:paraId="3762D6A4" w14:textId="77777777" w:rsidR="00F70A3B" w:rsidRPr="006A4076" w:rsidRDefault="00F70A3B" w:rsidP="00971D5F">
      <w:pPr>
        <w:spacing w:after="0"/>
        <w:contextualSpacing/>
        <w:jc w:val="both"/>
        <w:rPr>
          <w:rFonts w:cstheme="minorHAnsi"/>
          <w:b/>
        </w:rPr>
      </w:pPr>
    </w:p>
    <w:p w14:paraId="1E790C90" w14:textId="6DF30914" w:rsidR="00971369" w:rsidRDefault="00971369" w:rsidP="00971369">
      <w:pPr>
        <w:pStyle w:val="Akapitzlist"/>
        <w:numPr>
          <w:ilvl w:val="0"/>
          <w:numId w:val="21"/>
        </w:numPr>
        <w:spacing w:after="0"/>
        <w:ind w:left="357" w:hanging="357"/>
        <w:jc w:val="both"/>
        <w:rPr>
          <w:rFonts w:cstheme="minorHAnsi"/>
        </w:rPr>
      </w:pPr>
      <w:r w:rsidRPr="00971369">
        <w:rPr>
          <w:rFonts w:cstheme="minorHAnsi"/>
        </w:rPr>
        <w:t xml:space="preserve">Standardy Ochrony Małoletnich </w:t>
      </w:r>
      <w:r w:rsidR="00E97E35">
        <w:rPr>
          <w:rFonts w:cstheme="minorHAnsi"/>
        </w:rPr>
        <w:t>za</w:t>
      </w:r>
      <w:r w:rsidRPr="00971369">
        <w:rPr>
          <w:rFonts w:cstheme="minorHAnsi"/>
        </w:rPr>
        <w:t xml:space="preserve">mieszcza się na stronie internetowej Ośrodka oraz wywiesza </w:t>
      </w:r>
      <w:r w:rsidRPr="00971369">
        <w:rPr>
          <w:rFonts w:cstheme="minorHAnsi"/>
        </w:rPr>
        <w:br/>
        <w:t xml:space="preserve">w widocznych miejscach w siedzibach Ośrodka w wersji </w:t>
      </w:r>
      <w:r w:rsidR="00B34A2A">
        <w:rPr>
          <w:rFonts w:cstheme="minorHAnsi"/>
        </w:rPr>
        <w:t>rozszerzonej</w:t>
      </w:r>
      <w:r w:rsidRPr="00971369">
        <w:rPr>
          <w:rFonts w:cstheme="minorHAnsi"/>
        </w:rPr>
        <w:t xml:space="preserve"> oraz</w:t>
      </w:r>
      <w:r w:rsidR="00947D4D">
        <w:rPr>
          <w:rFonts w:cstheme="minorHAnsi"/>
        </w:rPr>
        <w:t xml:space="preserve"> w wersji</w:t>
      </w:r>
      <w:r w:rsidRPr="00971369">
        <w:rPr>
          <w:rFonts w:cstheme="minorHAnsi"/>
        </w:rPr>
        <w:t xml:space="preserve"> skróconej </w:t>
      </w:r>
      <w:r w:rsidR="00947D4D">
        <w:rPr>
          <w:rFonts w:cstheme="minorHAnsi"/>
        </w:rPr>
        <w:t>przeznaczonej dla małoletnich</w:t>
      </w:r>
      <w:r w:rsidR="00CB6510">
        <w:rPr>
          <w:rFonts w:cstheme="minorHAnsi"/>
        </w:rPr>
        <w:t>,</w:t>
      </w:r>
      <w:r w:rsidRPr="00971369">
        <w:rPr>
          <w:rFonts w:cstheme="minorHAnsi"/>
        </w:rPr>
        <w:t xml:space="preserve"> pozwalając tym samym małoletnim oraz opiekunom na zaznajomienie się z nimi i ich stosowanie. Wersja skrócona zawiera łatwe do zrozumienia inf</w:t>
      </w:r>
      <w:r w:rsidR="008603CA">
        <w:rPr>
          <w:rFonts w:cstheme="minorHAnsi"/>
        </w:rPr>
        <w:t>ormacje odnośnie bezpieczeństwa</w:t>
      </w:r>
      <w:r w:rsidRPr="00971369">
        <w:rPr>
          <w:rFonts w:cstheme="minorHAnsi"/>
        </w:rPr>
        <w:t xml:space="preserve"> małoletnich</w:t>
      </w:r>
      <w:r w:rsidR="008603CA">
        <w:rPr>
          <w:rFonts w:cstheme="minorHAnsi"/>
        </w:rPr>
        <w:t xml:space="preserve"> w Ośrodku, w tym </w:t>
      </w:r>
      <w:proofErr w:type="spellStart"/>
      <w:r w:rsidR="008603CA">
        <w:rPr>
          <w:rFonts w:cstheme="minorHAnsi"/>
        </w:rPr>
        <w:t>zachowaniach</w:t>
      </w:r>
      <w:proofErr w:type="spellEnd"/>
      <w:r w:rsidR="008603CA">
        <w:rPr>
          <w:rFonts w:cstheme="minorHAnsi"/>
        </w:rPr>
        <w:t xml:space="preserve"> pożądanych oraz </w:t>
      </w:r>
      <w:proofErr w:type="spellStart"/>
      <w:r w:rsidR="008603CA">
        <w:rPr>
          <w:rFonts w:cstheme="minorHAnsi"/>
        </w:rPr>
        <w:t>zachowaniach</w:t>
      </w:r>
      <w:proofErr w:type="spellEnd"/>
      <w:r w:rsidR="008603CA">
        <w:rPr>
          <w:rFonts w:cstheme="minorHAnsi"/>
        </w:rPr>
        <w:t xml:space="preserve"> niedozwolonych, a także</w:t>
      </w:r>
      <w:r w:rsidRPr="00971369">
        <w:rPr>
          <w:rFonts w:cstheme="minorHAnsi"/>
        </w:rPr>
        <w:t xml:space="preserve"> gdzie</w:t>
      </w:r>
      <w:r w:rsidR="008603CA">
        <w:rPr>
          <w:rFonts w:cstheme="minorHAnsi"/>
        </w:rPr>
        <w:t xml:space="preserve"> można znaleźć poradę czy pomoc.</w:t>
      </w:r>
    </w:p>
    <w:p w14:paraId="40409581" w14:textId="1045FB02" w:rsidR="00971369" w:rsidRPr="00792E11" w:rsidRDefault="00971369" w:rsidP="00792E11">
      <w:pPr>
        <w:spacing w:after="0"/>
        <w:jc w:val="both"/>
        <w:rPr>
          <w:rFonts w:cstheme="minorHAnsi"/>
        </w:rPr>
      </w:pPr>
    </w:p>
    <w:p w14:paraId="6BA9D320" w14:textId="3F56997B" w:rsidR="00971369" w:rsidRDefault="005074C1" w:rsidP="00971369">
      <w:pPr>
        <w:pStyle w:val="Akapitzlist"/>
        <w:numPr>
          <w:ilvl w:val="0"/>
          <w:numId w:val="21"/>
        </w:numPr>
        <w:spacing w:after="0"/>
        <w:ind w:left="357" w:hanging="357"/>
        <w:jc w:val="both"/>
        <w:rPr>
          <w:rFonts w:cstheme="minorHAnsi"/>
        </w:rPr>
      </w:pPr>
      <w:r w:rsidRPr="006A4076">
        <w:rPr>
          <w:rFonts w:cstheme="minorHAnsi"/>
        </w:rPr>
        <w:t xml:space="preserve">Koordynator </w:t>
      </w:r>
      <w:r w:rsidR="00F0444F" w:rsidRPr="006A4076">
        <w:rPr>
          <w:rFonts w:cstheme="minorHAnsi"/>
        </w:rPr>
        <w:t>ds. standardów ochrony małoletnich</w:t>
      </w:r>
      <w:r w:rsidR="00F70A3B" w:rsidRPr="006A4076">
        <w:rPr>
          <w:rFonts w:cstheme="minorHAnsi"/>
        </w:rPr>
        <w:t xml:space="preserve"> w Ośrodku nie rzadziej niż raz na dwa lata</w:t>
      </w:r>
      <w:r w:rsidR="00F0444F" w:rsidRPr="006A4076">
        <w:rPr>
          <w:rFonts w:cstheme="minorHAnsi"/>
        </w:rPr>
        <w:t xml:space="preserve"> dokonuje oceny</w:t>
      </w:r>
      <w:r w:rsidR="008F5F28" w:rsidRPr="006A4076">
        <w:rPr>
          <w:rFonts w:cstheme="minorHAnsi"/>
        </w:rPr>
        <w:t xml:space="preserve"> </w:t>
      </w:r>
      <w:r w:rsidR="00F70A3B" w:rsidRPr="006A4076">
        <w:rPr>
          <w:rFonts w:cstheme="minorHAnsi"/>
        </w:rPr>
        <w:t>postanowień zawartych w Standardach Ochrony Małoletnich</w:t>
      </w:r>
      <w:r w:rsidR="00F0444F" w:rsidRPr="006A4076">
        <w:rPr>
          <w:rFonts w:cstheme="minorHAnsi"/>
        </w:rPr>
        <w:t xml:space="preserve"> w celu dostosowania</w:t>
      </w:r>
      <w:r w:rsidR="00F70A3B" w:rsidRPr="006A4076">
        <w:rPr>
          <w:rFonts w:cstheme="minorHAnsi"/>
        </w:rPr>
        <w:t xml:space="preserve"> ich</w:t>
      </w:r>
      <w:r w:rsidR="00F0444F" w:rsidRPr="006A4076">
        <w:rPr>
          <w:rFonts w:cstheme="minorHAnsi"/>
        </w:rPr>
        <w:t xml:space="preserve"> do aktualnych potrzeb oraz</w:t>
      </w:r>
      <w:r w:rsidR="00F70A3B" w:rsidRPr="006A4076">
        <w:rPr>
          <w:rFonts w:cstheme="minorHAnsi"/>
        </w:rPr>
        <w:t xml:space="preserve"> zapewnienia</w:t>
      </w:r>
      <w:r w:rsidR="00F0444F" w:rsidRPr="006A4076">
        <w:rPr>
          <w:rFonts w:cstheme="minorHAnsi"/>
        </w:rPr>
        <w:t xml:space="preserve"> zgodności z</w:t>
      </w:r>
      <w:r w:rsidR="008F5F28" w:rsidRPr="006A4076">
        <w:rPr>
          <w:rFonts w:cstheme="minorHAnsi"/>
        </w:rPr>
        <w:t xml:space="preserve"> </w:t>
      </w:r>
      <w:r w:rsidR="00F70A3B" w:rsidRPr="006A4076">
        <w:rPr>
          <w:rFonts w:cstheme="minorHAnsi"/>
        </w:rPr>
        <w:t>obowiązującymi przepisami. Oceny tej dokonuje w formie pisemnej przedstawiając Dyrektorowi Ośrodka stosowne</w:t>
      </w:r>
      <w:r w:rsidR="00F0444F" w:rsidRPr="006A4076">
        <w:rPr>
          <w:rFonts w:cstheme="minorHAnsi"/>
        </w:rPr>
        <w:t xml:space="preserve"> wnioski</w:t>
      </w:r>
      <w:r w:rsidR="00F70A3B" w:rsidRPr="006A4076">
        <w:rPr>
          <w:rFonts w:cstheme="minorHAnsi"/>
        </w:rPr>
        <w:t>/zalecenia.</w:t>
      </w:r>
    </w:p>
    <w:p w14:paraId="784AC8EA" w14:textId="77777777" w:rsidR="00971369" w:rsidRDefault="00971369" w:rsidP="00971369">
      <w:pPr>
        <w:pStyle w:val="Akapitzlist"/>
        <w:spacing w:after="0"/>
        <w:ind w:left="357"/>
        <w:jc w:val="both"/>
        <w:rPr>
          <w:rFonts w:cstheme="minorHAnsi"/>
        </w:rPr>
      </w:pPr>
    </w:p>
    <w:p w14:paraId="71E315DF" w14:textId="08AF5D37" w:rsidR="00BF6D2A" w:rsidRPr="001D10AD" w:rsidRDefault="00816007" w:rsidP="001D10AD">
      <w:pPr>
        <w:spacing w:after="0"/>
        <w:contextualSpacing/>
        <w:jc w:val="center"/>
        <w:textAlignment w:val="baseline"/>
        <w:rPr>
          <w:rFonts w:eastAsia="Times New Roman" w:cstheme="minorHAnsi"/>
          <w:i/>
          <w:u w:val="single"/>
          <w:lang w:eastAsia="pl-PL"/>
        </w:rPr>
      </w:pPr>
      <w:r w:rsidRPr="001D10AD">
        <w:rPr>
          <w:rFonts w:eastAsia="Times New Roman" w:cstheme="minorHAnsi"/>
          <w:b/>
          <w:bCs/>
          <w:i/>
          <w:u w:val="single"/>
          <w:lang w:eastAsia="pl-PL"/>
        </w:rPr>
        <w:lastRenderedPageBreak/>
        <w:t>Załącznik nr 1 (</w:t>
      </w:r>
      <w:r w:rsidR="004C2777">
        <w:rPr>
          <w:rFonts w:eastAsia="Times New Roman" w:cstheme="minorHAnsi"/>
          <w:b/>
          <w:bCs/>
          <w:i/>
          <w:u w:val="single"/>
          <w:lang w:eastAsia="pl-PL"/>
        </w:rPr>
        <w:t>s</w:t>
      </w:r>
      <w:r w:rsidRPr="001D10AD">
        <w:rPr>
          <w:rFonts w:eastAsia="Times New Roman" w:cstheme="minorHAnsi"/>
          <w:b/>
          <w:bCs/>
          <w:i/>
          <w:u w:val="single"/>
          <w:lang w:eastAsia="pl-PL"/>
        </w:rPr>
        <w:t>łowniczek</w:t>
      </w:r>
      <w:r w:rsidR="009D18F8" w:rsidRPr="001D10AD">
        <w:rPr>
          <w:rFonts w:eastAsia="Times New Roman" w:cstheme="minorHAnsi"/>
          <w:b/>
          <w:bCs/>
          <w:i/>
          <w:u w:val="single"/>
          <w:lang w:eastAsia="pl-PL"/>
        </w:rPr>
        <w:t xml:space="preserve"> podstawowych</w:t>
      </w:r>
      <w:r w:rsidRPr="001D10AD">
        <w:rPr>
          <w:rFonts w:eastAsia="Times New Roman" w:cstheme="minorHAnsi"/>
          <w:b/>
          <w:bCs/>
          <w:i/>
          <w:u w:val="single"/>
          <w:lang w:eastAsia="pl-PL"/>
        </w:rPr>
        <w:t xml:space="preserve"> pojęć)</w:t>
      </w:r>
    </w:p>
    <w:p w14:paraId="2FCAFF7A" w14:textId="77777777" w:rsidR="00BF6D2A" w:rsidRPr="00431A0B" w:rsidRDefault="00BF6D2A" w:rsidP="00971D5F">
      <w:pPr>
        <w:spacing w:after="0"/>
        <w:contextualSpacing/>
        <w:jc w:val="center"/>
        <w:textAlignment w:val="baseline"/>
        <w:rPr>
          <w:rFonts w:eastAsia="Times New Roman" w:cstheme="minorHAnsi"/>
          <w:lang w:eastAsia="pl-PL"/>
        </w:rPr>
      </w:pPr>
    </w:p>
    <w:p w14:paraId="4317FA4C" w14:textId="405AB147" w:rsidR="009D18F8" w:rsidRDefault="009D18F8" w:rsidP="009D18F8">
      <w:pPr>
        <w:numPr>
          <w:ilvl w:val="0"/>
          <w:numId w:val="1"/>
        </w:numPr>
        <w:spacing w:after="0"/>
        <w:ind w:left="425" w:hanging="425"/>
        <w:contextualSpacing/>
        <w:jc w:val="both"/>
        <w:textAlignment w:val="baseline"/>
        <w:rPr>
          <w:rFonts w:eastAsia="Times New Roman" w:cstheme="minorHAnsi"/>
          <w:i/>
          <w:lang w:eastAsia="pl-PL"/>
        </w:rPr>
      </w:pPr>
      <w:r w:rsidRPr="009D18F8">
        <w:rPr>
          <w:rFonts w:eastAsia="Times New Roman" w:cstheme="minorHAnsi"/>
          <w:b/>
          <w:bCs/>
          <w:i/>
          <w:lang w:eastAsia="pl-PL"/>
        </w:rPr>
        <w:t>Standardy Ochrony Małoletnich</w:t>
      </w:r>
      <w:r w:rsidRPr="009D18F8">
        <w:rPr>
          <w:rFonts w:eastAsia="Times New Roman" w:cstheme="minorHAnsi"/>
          <w:i/>
          <w:lang w:eastAsia="pl-PL"/>
        </w:rPr>
        <w:t xml:space="preserve"> jest dokumentem wewnętrznym, ustanowionym przez Dyrektora Ośrodka,</w:t>
      </w:r>
      <w:r w:rsidR="008603CA">
        <w:rPr>
          <w:rFonts w:eastAsia="Times New Roman" w:cstheme="minorHAnsi"/>
          <w:i/>
          <w:lang w:eastAsia="pl-PL"/>
        </w:rPr>
        <w:t xml:space="preserve"> występującym w wersji rozszerzonej (niniejszej) oraz skróconej przeznaczonej dla małoletnich,</w:t>
      </w:r>
      <w:r w:rsidRPr="009D18F8">
        <w:rPr>
          <w:rFonts w:eastAsia="Times New Roman" w:cstheme="minorHAnsi"/>
          <w:i/>
          <w:lang w:eastAsia="pl-PL"/>
        </w:rPr>
        <w:t xml:space="preserve"> obowiązującym cały personel</w:t>
      </w:r>
      <w:r w:rsidR="008603CA">
        <w:rPr>
          <w:rFonts w:eastAsia="Times New Roman" w:cstheme="minorHAnsi"/>
          <w:i/>
          <w:lang w:eastAsia="pl-PL"/>
        </w:rPr>
        <w:t xml:space="preserve"> Ośrodka</w:t>
      </w:r>
      <w:r w:rsidRPr="009D18F8">
        <w:rPr>
          <w:rFonts w:eastAsia="Times New Roman" w:cstheme="minorHAnsi"/>
          <w:i/>
          <w:lang w:eastAsia="pl-PL"/>
        </w:rPr>
        <w:t>, a stawiającym za cel zapewnienie ochrony bezpieczeństwa, poszanowania praw i godności małoletnich. </w:t>
      </w:r>
    </w:p>
    <w:p w14:paraId="02AAED39" w14:textId="57F680D0" w:rsidR="009D18F8" w:rsidRPr="009D18F8" w:rsidRDefault="009D18F8" w:rsidP="009D18F8">
      <w:pPr>
        <w:numPr>
          <w:ilvl w:val="0"/>
          <w:numId w:val="1"/>
        </w:numPr>
        <w:spacing w:after="0"/>
        <w:ind w:left="425" w:hanging="425"/>
        <w:contextualSpacing/>
        <w:jc w:val="both"/>
        <w:textAlignment w:val="baseline"/>
        <w:rPr>
          <w:rFonts w:eastAsia="Times New Roman" w:cstheme="minorHAnsi"/>
          <w:i/>
          <w:lang w:eastAsia="pl-PL"/>
        </w:rPr>
      </w:pPr>
      <w:r w:rsidRPr="009D18F8">
        <w:rPr>
          <w:rFonts w:eastAsia="Times New Roman" w:cstheme="minorHAnsi"/>
          <w:b/>
          <w:i/>
          <w:lang w:eastAsia="pl-PL"/>
        </w:rPr>
        <w:t>Ośrodek</w:t>
      </w:r>
      <w:r w:rsidRPr="009D18F8">
        <w:rPr>
          <w:rFonts w:eastAsia="Times New Roman" w:cstheme="minorHAnsi"/>
          <w:i/>
          <w:lang w:eastAsia="pl-PL"/>
        </w:rPr>
        <w:t xml:space="preserve"> - Ośrodek Edukacji Informatycznej i Zastosowań Komputerów w Warszawie z siedzibą główną przy ul. </w:t>
      </w:r>
      <w:r>
        <w:rPr>
          <w:rFonts w:eastAsia="Times New Roman" w:cstheme="minorHAnsi"/>
          <w:i/>
          <w:lang w:eastAsia="pl-PL"/>
        </w:rPr>
        <w:t>Raszyńskiej</w:t>
      </w:r>
      <w:r w:rsidRPr="009D18F8">
        <w:rPr>
          <w:rFonts w:eastAsia="Times New Roman" w:cstheme="minorHAnsi"/>
          <w:i/>
          <w:lang w:eastAsia="pl-PL"/>
        </w:rPr>
        <w:t xml:space="preserve"> 8/10, 02-026 Warszawa oraz siedzibą przy ul. Nowogrodzkiej 73, </w:t>
      </w:r>
      <w:r>
        <w:rPr>
          <w:rFonts w:eastAsia="Times New Roman" w:cstheme="minorHAnsi"/>
          <w:i/>
          <w:lang w:eastAsia="pl-PL"/>
        </w:rPr>
        <w:br/>
      </w:r>
      <w:r w:rsidRPr="009D18F8">
        <w:rPr>
          <w:rFonts w:eastAsia="Times New Roman" w:cstheme="minorHAnsi"/>
          <w:i/>
          <w:lang w:eastAsia="pl-PL"/>
        </w:rPr>
        <w:t>02-006 Warszawa.</w:t>
      </w:r>
    </w:p>
    <w:p w14:paraId="398F4D84" w14:textId="2B26B5E1" w:rsidR="00BF6D2A" w:rsidRPr="009D18F8" w:rsidRDefault="00BF6D2A" w:rsidP="009D18F8">
      <w:pPr>
        <w:numPr>
          <w:ilvl w:val="0"/>
          <w:numId w:val="1"/>
        </w:numPr>
        <w:spacing w:after="0"/>
        <w:ind w:left="425" w:hanging="425"/>
        <w:contextualSpacing/>
        <w:jc w:val="both"/>
        <w:textAlignment w:val="baseline"/>
        <w:rPr>
          <w:rFonts w:eastAsia="Times New Roman" w:cstheme="minorHAnsi"/>
          <w:i/>
          <w:lang w:eastAsia="pl-PL"/>
        </w:rPr>
      </w:pPr>
      <w:r w:rsidRPr="009D18F8">
        <w:rPr>
          <w:rFonts w:eastAsia="Times New Roman" w:cstheme="minorHAnsi"/>
          <w:i/>
          <w:lang w:eastAsia="pl-PL"/>
        </w:rPr>
        <w:t xml:space="preserve">Za </w:t>
      </w:r>
      <w:r w:rsidRPr="009D18F8">
        <w:rPr>
          <w:rFonts w:eastAsia="Times New Roman" w:cstheme="minorHAnsi"/>
          <w:b/>
          <w:bCs/>
          <w:i/>
          <w:lang w:eastAsia="pl-PL"/>
        </w:rPr>
        <w:t>Pracowników</w:t>
      </w:r>
      <w:r w:rsidRPr="009D18F8">
        <w:rPr>
          <w:rFonts w:eastAsia="Times New Roman" w:cstheme="minorHAnsi"/>
          <w:bCs/>
          <w:i/>
          <w:lang w:eastAsia="pl-PL"/>
        </w:rPr>
        <w:t xml:space="preserve"> </w:t>
      </w:r>
      <w:r w:rsidRPr="009D18F8">
        <w:rPr>
          <w:rFonts w:eastAsia="Times New Roman" w:cstheme="minorHAnsi"/>
          <w:i/>
          <w:lang w:eastAsia="pl-PL"/>
        </w:rPr>
        <w:t>lub</w:t>
      </w:r>
      <w:r w:rsidR="009D18F8">
        <w:rPr>
          <w:rFonts w:eastAsia="Times New Roman" w:cstheme="minorHAnsi"/>
          <w:bCs/>
          <w:i/>
          <w:lang w:eastAsia="pl-PL"/>
        </w:rPr>
        <w:t xml:space="preserve"> </w:t>
      </w:r>
      <w:r w:rsidR="009D18F8" w:rsidRPr="009D18F8">
        <w:rPr>
          <w:rFonts w:eastAsia="Times New Roman" w:cstheme="minorHAnsi"/>
          <w:b/>
          <w:bCs/>
          <w:i/>
          <w:lang w:eastAsia="pl-PL"/>
        </w:rPr>
        <w:t>personel </w:t>
      </w:r>
      <w:r w:rsidRPr="009D18F8">
        <w:rPr>
          <w:rFonts w:eastAsia="Times New Roman" w:cstheme="minorHAnsi"/>
          <w:b/>
          <w:i/>
          <w:lang w:eastAsia="pl-PL"/>
        </w:rPr>
        <w:t>Ośrodka</w:t>
      </w:r>
      <w:r w:rsidRPr="009D18F8">
        <w:rPr>
          <w:rFonts w:eastAsia="Times New Roman" w:cstheme="minorHAnsi"/>
          <w:i/>
          <w:lang w:eastAsia="pl-PL"/>
        </w:rPr>
        <w:t> uznaje się pracowników, współpracowników, niezal</w:t>
      </w:r>
      <w:r w:rsidR="009D18F8">
        <w:rPr>
          <w:rFonts w:eastAsia="Times New Roman" w:cstheme="minorHAnsi"/>
          <w:i/>
          <w:lang w:eastAsia="pl-PL"/>
        </w:rPr>
        <w:t xml:space="preserve">eżnie od podstawy zatrudnienia, </w:t>
      </w:r>
      <w:r w:rsidRPr="009D18F8">
        <w:rPr>
          <w:rFonts w:eastAsia="Times New Roman" w:cstheme="minorHAnsi"/>
          <w:i/>
          <w:lang w:eastAsia="pl-PL"/>
        </w:rPr>
        <w:t>w tym osoby świadczące usługi w oparciu o umowy cywilnoprawne, stażyści, wolontariusz</w:t>
      </w:r>
      <w:r w:rsidR="009D18F8">
        <w:rPr>
          <w:rFonts w:eastAsia="Times New Roman" w:cstheme="minorHAnsi"/>
          <w:i/>
          <w:lang w:eastAsia="pl-PL"/>
        </w:rPr>
        <w:t>e</w:t>
      </w:r>
      <w:r w:rsidRPr="009D18F8">
        <w:rPr>
          <w:rFonts w:eastAsia="Times New Roman" w:cstheme="minorHAnsi"/>
          <w:i/>
          <w:lang w:eastAsia="pl-PL"/>
        </w:rPr>
        <w:t>. </w:t>
      </w:r>
    </w:p>
    <w:p w14:paraId="499D9818" w14:textId="77777777" w:rsidR="00BF6D2A" w:rsidRPr="009D18F8" w:rsidRDefault="00BF6D2A" w:rsidP="009D18F8">
      <w:pPr>
        <w:numPr>
          <w:ilvl w:val="0"/>
          <w:numId w:val="2"/>
        </w:numPr>
        <w:tabs>
          <w:tab w:val="clear" w:pos="720"/>
        </w:tabs>
        <w:spacing w:after="0"/>
        <w:ind w:left="425" w:hanging="425"/>
        <w:contextualSpacing/>
        <w:jc w:val="both"/>
        <w:textAlignment w:val="baseline"/>
        <w:rPr>
          <w:rFonts w:eastAsia="Times New Roman" w:cstheme="minorHAnsi"/>
          <w:i/>
          <w:lang w:eastAsia="pl-PL"/>
        </w:rPr>
      </w:pPr>
      <w:r w:rsidRPr="009D18F8">
        <w:rPr>
          <w:rFonts w:eastAsia="Times New Roman" w:cstheme="minorHAnsi"/>
          <w:b/>
          <w:bCs/>
          <w:i/>
          <w:lang w:eastAsia="pl-PL"/>
        </w:rPr>
        <w:t>Małoletnim/dzieckiem</w:t>
      </w:r>
      <w:r w:rsidRPr="009D18F8">
        <w:rPr>
          <w:rFonts w:eastAsia="Times New Roman" w:cstheme="minorHAnsi"/>
          <w:i/>
          <w:lang w:eastAsia="pl-PL"/>
        </w:rPr>
        <w:t xml:space="preserve"> jest każda osoba od urodzenia do ukończenia 18 roku życia. </w:t>
      </w:r>
    </w:p>
    <w:p w14:paraId="3DE0B413" w14:textId="706B6025" w:rsidR="00BF6D2A" w:rsidRPr="009D18F8" w:rsidRDefault="00BF6D2A" w:rsidP="00971D5F">
      <w:pPr>
        <w:numPr>
          <w:ilvl w:val="0"/>
          <w:numId w:val="3"/>
        </w:numPr>
        <w:tabs>
          <w:tab w:val="clear" w:pos="720"/>
        </w:tabs>
        <w:spacing w:after="0"/>
        <w:ind w:left="425" w:hanging="425"/>
        <w:contextualSpacing/>
        <w:jc w:val="both"/>
        <w:textAlignment w:val="baseline"/>
        <w:rPr>
          <w:rFonts w:eastAsia="Times New Roman" w:cstheme="minorHAnsi"/>
          <w:i/>
          <w:lang w:eastAsia="pl-PL"/>
        </w:rPr>
      </w:pPr>
      <w:r w:rsidRPr="009D18F8">
        <w:rPr>
          <w:rFonts w:eastAsia="Times New Roman" w:cstheme="minorHAnsi"/>
          <w:b/>
          <w:bCs/>
          <w:i/>
          <w:lang w:eastAsia="pl-PL"/>
        </w:rPr>
        <w:t>Opiekunem małoletniego</w:t>
      </w:r>
      <w:r w:rsidRPr="009D18F8">
        <w:rPr>
          <w:rFonts w:eastAsia="Times New Roman" w:cstheme="minorHAnsi"/>
          <w:i/>
          <w:lang w:eastAsia="pl-PL"/>
        </w:rPr>
        <w:t xml:space="preserve"> jest osoba uprawniona do reprezentacji dziecka, w szczególności </w:t>
      </w:r>
      <w:r w:rsidR="009D18F8">
        <w:rPr>
          <w:rFonts w:eastAsia="Times New Roman" w:cstheme="minorHAnsi"/>
          <w:i/>
          <w:lang w:eastAsia="pl-PL"/>
        </w:rPr>
        <w:t>jego rodzic lub opiekun prawny.</w:t>
      </w:r>
    </w:p>
    <w:p w14:paraId="70691132" w14:textId="77777777" w:rsidR="00BF6D2A" w:rsidRPr="009D18F8" w:rsidRDefault="00BF6D2A" w:rsidP="00971D5F">
      <w:pPr>
        <w:numPr>
          <w:ilvl w:val="0"/>
          <w:numId w:val="3"/>
        </w:numPr>
        <w:tabs>
          <w:tab w:val="clear" w:pos="720"/>
        </w:tabs>
        <w:spacing w:after="0"/>
        <w:ind w:left="425" w:hanging="425"/>
        <w:contextualSpacing/>
        <w:jc w:val="both"/>
        <w:textAlignment w:val="baseline"/>
        <w:rPr>
          <w:rFonts w:eastAsia="Times New Roman" w:cstheme="minorHAnsi"/>
          <w:i/>
          <w:lang w:eastAsia="pl-PL"/>
        </w:rPr>
      </w:pPr>
      <w:r w:rsidRPr="009D18F8">
        <w:rPr>
          <w:rFonts w:eastAsia="Times New Roman" w:cstheme="minorHAnsi"/>
          <w:b/>
          <w:bCs/>
          <w:i/>
          <w:lang w:eastAsia="pl-PL"/>
        </w:rPr>
        <w:t>Opiekunem szkolnym</w:t>
      </w:r>
      <w:r w:rsidRPr="009D18F8">
        <w:rPr>
          <w:rFonts w:eastAsia="Times New Roman" w:cstheme="minorHAnsi"/>
          <w:bCs/>
          <w:i/>
          <w:lang w:eastAsia="pl-PL"/>
        </w:rPr>
        <w:t xml:space="preserve"> jest osoba pełniąca z ramienia szkoły opiekę nad małoletnimi podczas przebywania na terenie Ośrodka w ramach uczestnictwa w wydarzeniach, których organizatorem jest Ośrodek.</w:t>
      </w:r>
    </w:p>
    <w:p w14:paraId="5489EE4E" w14:textId="77777777" w:rsidR="00BF6D2A" w:rsidRPr="009D18F8" w:rsidRDefault="00BF6D2A" w:rsidP="008077E9">
      <w:pPr>
        <w:numPr>
          <w:ilvl w:val="0"/>
          <w:numId w:val="4"/>
        </w:numPr>
        <w:tabs>
          <w:tab w:val="clear" w:pos="720"/>
        </w:tabs>
        <w:spacing w:after="0"/>
        <w:ind w:left="425" w:hanging="425"/>
        <w:contextualSpacing/>
        <w:jc w:val="both"/>
        <w:textAlignment w:val="baseline"/>
        <w:rPr>
          <w:rFonts w:eastAsia="Times New Roman" w:cstheme="minorHAnsi"/>
          <w:i/>
          <w:lang w:eastAsia="pl-PL"/>
        </w:rPr>
      </w:pPr>
      <w:r w:rsidRPr="009D18F8">
        <w:rPr>
          <w:rFonts w:eastAsia="Times New Roman" w:cstheme="minorHAnsi"/>
          <w:i/>
          <w:lang w:eastAsia="pl-PL"/>
        </w:rPr>
        <w:t xml:space="preserve">Przez </w:t>
      </w:r>
      <w:r w:rsidRPr="009D18F8">
        <w:rPr>
          <w:rFonts w:eastAsia="Times New Roman" w:cstheme="minorHAnsi"/>
          <w:b/>
          <w:bCs/>
          <w:i/>
          <w:lang w:eastAsia="pl-PL"/>
        </w:rPr>
        <w:t>krzywdzenie dziecka</w:t>
      </w:r>
      <w:r w:rsidRPr="009D18F8">
        <w:rPr>
          <w:rFonts w:eastAsia="Times New Roman" w:cstheme="minorHAnsi"/>
          <w:i/>
          <w:lang w:eastAsia="pl-PL"/>
        </w:rPr>
        <w:t xml:space="preserve"> należy rozumieć popełnienie czynu zabronionego lub czynu karalnego na szkodę dziecka przez jakąkolwiek osobę, w tym pracownika Ośrodka, zagrożenie dobra dziecka lub zaniedbywanie go przez jego opiekunów. </w:t>
      </w:r>
    </w:p>
    <w:p w14:paraId="4A8810A9" w14:textId="77777777" w:rsidR="00BF6D2A" w:rsidRPr="009D18F8" w:rsidRDefault="00BF6D2A" w:rsidP="008077E9">
      <w:pPr>
        <w:numPr>
          <w:ilvl w:val="0"/>
          <w:numId w:val="5"/>
        </w:numPr>
        <w:tabs>
          <w:tab w:val="clear" w:pos="720"/>
        </w:tabs>
        <w:spacing w:after="0"/>
        <w:ind w:left="425" w:hanging="425"/>
        <w:contextualSpacing/>
        <w:jc w:val="both"/>
        <w:textAlignment w:val="baseline"/>
        <w:rPr>
          <w:rFonts w:eastAsia="Times New Roman" w:cstheme="minorHAnsi"/>
          <w:i/>
          <w:lang w:eastAsia="pl-PL"/>
        </w:rPr>
      </w:pPr>
      <w:r w:rsidRPr="009D18F8">
        <w:rPr>
          <w:rFonts w:eastAsia="Times New Roman" w:cstheme="minorHAnsi"/>
          <w:b/>
          <w:bCs/>
          <w:i/>
          <w:lang w:eastAsia="pl-PL"/>
        </w:rPr>
        <w:t>Przemoc fizyczna</w:t>
      </w:r>
      <w:r w:rsidRPr="009D18F8">
        <w:rPr>
          <w:rFonts w:eastAsia="Times New Roman" w:cstheme="minorHAnsi"/>
          <w:i/>
          <w:lang w:eastAsia="pl-PL"/>
        </w:rPr>
        <w:t xml:space="preserve"> to wszelkie celowe, intencjonalne działania wobec dziecka powodujące urazy na jego ciele np.: bicie, szarpanie, popychanie, rzucanie przedmiotami, itp. </w:t>
      </w:r>
    </w:p>
    <w:p w14:paraId="60F3F391" w14:textId="77777777" w:rsidR="00BF6D2A" w:rsidRPr="009D18F8" w:rsidRDefault="00BF6D2A" w:rsidP="008077E9">
      <w:pPr>
        <w:numPr>
          <w:ilvl w:val="0"/>
          <w:numId w:val="6"/>
        </w:numPr>
        <w:tabs>
          <w:tab w:val="clear" w:pos="720"/>
        </w:tabs>
        <w:spacing w:after="0"/>
        <w:ind w:left="425" w:hanging="425"/>
        <w:contextualSpacing/>
        <w:jc w:val="both"/>
        <w:textAlignment w:val="baseline"/>
        <w:rPr>
          <w:rFonts w:eastAsia="Times New Roman" w:cstheme="minorHAnsi"/>
          <w:i/>
          <w:lang w:eastAsia="pl-PL"/>
        </w:rPr>
      </w:pPr>
      <w:r w:rsidRPr="009D18F8">
        <w:rPr>
          <w:rFonts w:eastAsia="Times New Roman" w:cstheme="minorHAnsi"/>
          <w:b/>
          <w:bCs/>
          <w:i/>
          <w:lang w:eastAsia="pl-PL"/>
        </w:rPr>
        <w:t>Przemoc emocjonalna</w:t>
      </w:r>
      <w:r w:rsidRPr="009D18F8">
        <w:rPr>
          <w:rFonts w:eastAsia="Times New Roman" w:cstheme="minorHAnsi"/>
          <w:i/>
          <w:lang w:eastAsia="pl-PL"/>
        </w:rPr>
        <w:t xml:space="preserve"> to intencjonalne, nie zawierające aktów przemocy fizycznej zachowania wobec dzieci, które powodują znaczące obniżenie możliwości prawidłowego rozwoju dziecka np.: wyzwiska, groźby, szantaż, straszenie, upokarzanie, ośmieszanie, emocjonalne odrzucenie, nadmierne wymagania nieadekwatne do wieku i możliwości dziecka, niszczenie ważnych dla niego rzeczy, nieposzanowanie granic prywatności, itp. </w:t>
      </w:r>
    </w:p>
    <w:p w14:paraId="09D3E928" w14:textId="77777777" w:rsidR="00BF6D2A" w:rsidRPr="009D18F8" w:rsidRDefault="00BF6D2A" w:rsidP="008077E9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contextualSpacing/>
        <w:jc w:val="both"/>
        <w:textAlignment w:val="baseline"/>
        <w:rPr>
          <w:rFonts w:eastAsia="Times New Roman" w:cstheme="minorHAnsi"/>
          <w:i/>
          <w:lang w:eastAsia="pl-PL"/>
        </w:rPr>
      </w:pPr>
      <w:r w:rsidRPr="009D18F8">
        <w:rPr>
          <w:rFonts w:eastAsia="Times New Roman" w:cstheme="minorHAnsi"/>
          <w:b/>
          <w:bCs/>
          <w:i/>
          <w:lang w:eastAsia="pl-PL"/>
        </w:rPr>
        <w:t>Wykorzystanie seksualne</w:t>
      </w:r>
      <w:r w:rsidRPr="009D18F8">
        <w:rPr>
          <w:rFonts w:eastAsia="Times New Roman" w:cstheme="minorHAnsi"/>
          <w:i/>
          <w:lang w:eastAsia="pl-PL"/>
        </w:rPr>
        <w:t xml:space="preserve"> to każde zachowanie osoby starszej i silniejszej, które prowadzi do jej seksualnego podniecenia i zaspokojenia kosztem dziecka np.: ekshibicjonizm, uwodzenie, świadome czynienie dziecka świadkiem aktów płciowych, zachęcanie do rozbierania się i do oglądania pornografii, dotykanie miejsc intymnych lub zachęcanie do dotykania sprawcy, różne formy stosunku seksualnego, itp. </w:t>
      </w:r>
    </w:p>
    <w:p w14:paraId="21A45117" w14:textId="6BA99A10" w:rsidR="00BF6D2A" w:rsidRPr="009D18F8" w:rsidRDefault="00BF6D2A" w:rsidP="008077E9">
      <w:pPr>
        <w:numPr>
          <w:ilvl w:val="0"/>
          <w:numId w:val="8"/>
        </w:numPr>
        <w:tabs>
          <w:tab w:val="clear" w:pos="720"/>
        </w:tabs>
        <w:spacing w:after="0"/>
        <w:ind w:left="425" w:hanging="425"/>
        <w:contextualSpacing/>
        <w:jc w:val="both"/>
        <w:textAlignment w:val="baseline"/>
        <w:rPr>
          <w:rFonts w:eastAsia="Times New Roman" w:cstheme="minorHAnsi"/>
          <w:i/>
          <w:lang w:eastAsia="pl-PL"/>
        </w:rPr>
      </w:pPr>
      <w:r w:rsidRPr="009D18F8">
        <w:rPr>
          <w:rFonts w:eastAsia="Times New Roman" w:cstheme="minorHAnsi"/>
          <w:b/>
          <w:bCs/>
          <w:i/>
          <w:lang w:eastAsia="pl-PL"/>
        </w:rPr>
        <w:t>Koordynator do spraw standardów ochrony małoletnich</w:t>
      </w:r>
      <w:r w:rsidR="009D18F8">
        <w:rPr>
          <w:rFonts w:eastAsia="Times New Roman" w:cstheme="minorHAnsi"/>
          <w:b/>
          <w:bCs/>
          <w:i/>
          <w:lang w:eastAsia="pl-PL"/>
        </w:rPr>
        <w:t xml:space="preserve"> w Ośrodku</w:t>
      </w:r>
      <w:r w:rsidRPr="009D18F8">
        <w:rPr>
          <w:rFonts w:eastAsia="Times New Roman" w:cstheme="minorHAnsi"/>
          <w:i/>
          <w:lang w:eastAsia="pl-PL"/>
        </w:rPr>
        <w:t xml:space="preserve"> jest to osoba lub osoby wyznaczone przez Dyrektora Ośrodka, które sprawują nadzór nad realizacją Standardów Ochrony Małoletnich, monitorują ich funkcjonowanie oraz dokonują aktualizacji dokumentacji.  </w:t>
      </w:r>
    </w:p>
    <w:p w14:paraId="5E4A6AC5" w14:textId="77777777" w:rsidR="00A257A7" w:rsidRDefault="00A257A7">
      <w:pPr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br w:type="page"/>
      </w:r>
    </w:p>
    <w:p w14:paraId="662F9664" w14:textId="7724EAA3" w:rsidR="00771308" w:rsidRDefault="00771308" w:rsidP="00244BAE">
      <w:pPr>
        <w:spacing w:after="0"/>
        <w:contextualSpacing/>
        <w:jc w:val="center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lastRenderedPageBreak/>
        <w:t>Załącznik nr 2 (karta interwencji)</w:t>
      </w:r>
    </w:p>
    <w:p w14:paraId="76FA8B71" w14:textId="77777777" w:rsidR="00B9668A" w:rsidRDefault="00B9668A" w:rsidP="00771308">
      <w:pPr>
        <w:spacing w:after="0"/>
        <w:contextualSpacing/>
        <w:jc w:val="center"/>
        <w:rPr>
          <w:rFonts w:cstheme="minorHAnsi"/>
          <w:i/>
        </w:rPr>
      </w:pPr>
    </w:p>
    <w:p w14:paraId="65B1716B" w14:textId="77777777" w:rsidR="00B9668A" w:rsidRDefault="00B9668A" w:rsidP="00771308">
      <w:pPr>
        <w:spacing w:after="0"/>
        <w:contextualSpacing/>
        <w:jc w:val="center"/>
        <w:rPr>
          <w:rFonts w:cstheme="minorHAnsi"/>
          <w:i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3"/>
        <w:gridCol w:w="1559"/>
        <w:gridCol w:w="5240"/>
      </w:tblGrid>
      <w:tr w:rsidR="00B9668A" w:rsidRPr="00B9668A" w14:paraId="1CD12D82" w14:textId="77777777" w:rsidTr="00A257A7">
        <w:trPr>
          <w:trHeight w:val="693"/>
        </w:trPr>
        <w:tc>
          <w:tcPr>
            <w:tcW w:w="1249" w:type="pct"/>
            <w:vAlign w:val="center"/>
          </w:tcPr>
          <w:p w14:paraId="5E0EB44E" w14:textId="067965B7" w:rsidR="00B9668A" w:rsidRPr="00A257A7" w:rsidRDefault="00B9668A" w:rsidP="00A257A7">
            <w:pPr>
              <w:spacing w:before="120"/>
              <w:contextualSpacing/>
              <w:jc w:val="center"/>
              <w:rPr>
                <w:rFonts w:cstheme="minorHAnsi"/>
                <w:bCs/>
                <w:i/>
              </w:rPr>
            </w:pPr>
            <w:r w:rsidRPr="00A257A7">
              <w:rPr>
                <w:rFonts w:cstheme="minorHAnsi"/>
                <w:bCs/>
                <w:i/>
              </w:rPr>
              <w:t>Imię i nazwisko Małoletniego</w:t>
            </w:r>
          </w:p>
        </w:tc>
        <w:tc>
          <w:tcPr>
            <w:tcW w:w="3751" w:type="pct"/>
            <w:gridSpan w:val="2"/>
          </w:tcPr>
          <w:p w14:paraId="75280EEA" w14:textId="77777777" w:rsidR="00B9668A" w:rsidRPr="00A257A7" w:rsidRDefault="00B9668A" w:rsidP="00A257A7">
            <w:pPr>
              <w:spacing w:line="259" w:lineRule="auto"/>
              <w:contextualSpacing/>
              <w:rPr>
                <w:rFonts w:cstheme="minorHAnsi"/>
                <w:bCs/>
                <w:i/>
              </w:rPr>
            </w:pPr>
          </w:p>
        </w:tc>
      </w:tr>
      <w:tr w:rsidR="00B9668A" w:rsidRPr="00B9668A" w14:paraId="29B7EA94" w14:textId="77777777" w:rsidTr="00A257A7">
        <w:trPr>
          <w:trHeight w:val="687"/>
        </w:trPr>
        <w:tc>
          <w:tcPr>
            <w:tcW w:w="1249" w:type="pct"/>
            <w:vAlign w:val="center"/>
          </w:tcPr>
          <w:p w14:paraId="1FCB8981" w14:textId="588D8796" w:rsidR="00B9668A" w:rsidRPr="00A257A7" w:rsidRDefault="00B9668A" w:rsidP="00A257A7">
            <w:pPr>
              <w:contextualSpacing/>
              <w:jc w:val="center"/>
              <w:rPr>
                <w:rFonts w:cstheme="minorHAnsi"/>
                <w:bCs/>
                <w:i/>
              </w:rPr>
            </w:pPr>
            <w:r w:rsidRPr="00A257A7">
              <w:rPr>
                <w:rFonts w:cstheme="minorHAnsi"/>
                <w:bCs/>
                <w:i/>
              </w:rPr>
              <w:t xml:space="preserve">Przyczyna interwencji </w:t>
            </w:r>
            <w:r w:rsidRPr="00A257A7">
              <w:rPr>
                <w:rFonts w:cstheme="minorHAnsi"/>
                <w:bCs/>
                <w:i/>
              </w:rPr>
              <w:br/>
              <w:t>(forma krzywdzenia)</w:t>
            </w:r>
          </w:p>
        </w:tc>
        <w:tc>
          <w:tcPr>
            <w:tcW w:w="3751" w:type="pct"/>
            <w:gridSpan w:val="2"/>
          </w:tcPr>
          <w:p w14:paraId="5E66D2F5" w14:textId="77777777" w:rsidR="00B9668A" w:rsidRPr="00A257A7" w:rsidRDefault="00B9668A" w:rsidP="00B9668A">
            <w:pPr>
              <w:spacing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</w:p>
        </w:tc>
      </w:tr>
      <w:tr w:rsidR="00B9668A" w:rsidRPr="00B9668A" w14:paraId="7E5F0C65" w14:textId="77777777" w:rsidTr="00A257A7">
        <w:tc>
          <w:tcPr>
            <w:tcW w:w="1249" w:type="pct"/>
            <w:vAlign w:val="center"/>
          </w:tcPr>
          <w:p w14:paraId="0FAF06FC" w14:textId="138A00B5" w:rsidR="00B9668A" w:rsidRPr="00A257A7" w:rsidRDefault="00B9668A" w:rsidP="00A257A7">
            <w:pPr>
              <w:contextualSpacing/>
              <w:jc w:val="center"/>
              <w:rPr>
                <w:rFonts w:cstheme="minorHAnsi"/>
                <w:bCs/>
                <w:i/>
              </w:rPr>
            </w:pPr>
            <w:r w:rsidRPr="00A257A7">
              <w:rPr>
                <w:rFonts w:cstheme="minorHAnsi"/>
                <w:bCs/>
                <w:i/>
              </w:rPr>
              <w:t xml:space="preserve">Osoba zawiadamiająca </w:t>
            </w:r>
          </w:p>
        </w:tc>
        <w:tc>
          <w:tcPr>
            <w:tcW w:w="3751" w:type="pct"/>
            <w:gridSpan w:val="2"/>
          </w:tcPr>
          <w:p w14:paraId="378F8659" w14:textId="77777777" w:rsidR="00B9668A" w:rsidRDefault="00B9668A" w:rsidP="00A257A7">
            <w:pPr>
              <w:spacing w:before="120" w:after="120"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</w:p>
          <w:p w14:paraId="48ABB582" w14:textId="18E580EB" w:rsidR="00A257A7" w:rsidRPr="00A257A7" w:rsidRDefault="00A257A7" w:rsidP="00A257A7">
            <w:pPr>
              <w:spacing w:before="120" w:after="120"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</w:p>
        </w:tc>
      </w:tr>
      <w:tr w:rsidR="00B9668A" w:rsidRPr="00B9668A" w14:paraId="07B00CDF" w14:textId="77777777" w:rsidTr="00A257A7">
        <w:tc>
          <w:tcPr>
            <w:tcW w:w="1249" w:type="pct"/>
            <w:vMerge w:val="restart"/>
            <w:vAlign w:val="center"/>
          </w:tcPr>
          <w:p w14:paraId="1F6B8C88" w14:textId="1BC69E21" w:rsidR="00B9668A" w:rsidRPr="00A257A7" w:rsidRDefault="00B9668A" w:rsidP="00A257A7">
            <w:pPr>
              <w:contextualSpacing/>
              <w:jc w:val="center"/>
              <w:rPr>
                <w:rFonts w:cstheme="minorHAnsi"/>
                <w:bCs/>
                <w:i/>
              </w:rPr>
            </w:pPr>
            <w:r w:rsidRPr="00A257A7">
              <w:rPr>
                <w:rFonts w:cstheme="minorHAnsi"/>
                <w:bCs/>
                <w:i/>
              </w:rPr>
              <w:t xml:space="preserve">Opis działań </w:t>
            </w:r>
            <w:r w:rsidRPr="00A257A7">
              <w:rPr>
                <w:rFonts w:cstheme="minorHAnsi"/>
                <w:bCs/>
                <w:i/>
              </w:rPr>
              <w:br/>
              <w:t>podjętych przez osobę zawiadamiającą</w:t>
            </w:r>
          </w:p>
        </w:tc>
        <w:tc>
          <w:tcPr>
            <w:tcW w:w="860" w:type="pct"/>
          </w:tcPr>
          <w:p w14:paraId="7BFB1166" w14:textId="6686E665" w:rsidR="00B9668A" w:rsidRPr="00A257A7" w:rsidRDefault="00B9668A" w:rsidP="00B9668A">
            <w:pPr>
              <w:spacing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  <w:r w:rsidRPr="00A257A7">
              <w:rPr>
                <w:rFonts w:cstheme="minorHAnsi"/>
                <w:bCs/>
                <w:i/>
              </w:rPr>
              <w:t>Data</w:t>
            </w:r>
          </w:p>
        </w:tc>
        <w:tc>
          <w:tcPr>
            <w:tcW w:w="2891" w:type="pct"/>
          </w:tcPr>
          <w:p w14:paraId="69D767A5" w14:textId="2339D192" w:rsidR="00B9668A" w:rsidRPr="00A257A7" w:rsidRDefault="00B9668A" w:rsidP="00B9668A">
            <w:pPr>
              <w:spacing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  <w:r w:rsidRPr="00A257A7">
              <w:rPr>
                <w:rFonts w:cstheme="minorHAnsi"/>
                <w:bCs/>
                <w:i/>
              </w:rPr>
              <w:t>Działanie</w:t>
            </w:r>
          </w:p>
        </w:tc>
      </w:tr>
      <w:tr w:rsidR="00A257A7" w:rsidRPr="00B9668A" w14:paraId="11A3F15A" w14:textId="77777777" w:rsidTr="00A257A7">
        <w:trPr>
          <w:trHeight w:val="796"/>
        </w:trPr>
        <w:tc>
          <w:tcPr>
            <w:tcW w:w="1249" w:type="pct"/>
            <w:vMerge/>
            <w:vAlign w:val="center"/>
          </w:tcPr>
          <w:p w14:paraId="07EA7805" w14:textId="77777777" w:rsidR="00A257A7" w:rsidRPr="00A257A7" w:rsidRDefault="00A257A7" w:rsidP="00A257A7">
            <w:pPr>
              <w:contextualSpacing/>
              <w:jc w:val="center"/>
              <w:rPr>
                <w:rFonts w:cstheme="minorHAnsi"/>
                <w:bCs/>
                <w:i/>
              </w:rPr>
            </w:pPr>
          </w:p>
        </w:tc>
        <w:tc>
          <w:tcPr>
            <w:tcW w:w="860" w:type="pct"/>
          </w:tcPr>
          <w:p w14:paraId="490B0359" w14:textId="77777777" w:rsidR="00A257A7" w:rsidRPr="00A257A7" w:rsidRDefault="00A257A7" w:rsidP="00B9668A">
            <w:pPr>
              <w:spacing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</w:p>
        </w:tc>
        <w:tc>
          <w:tcPr>
            <w:tcW w:w="2891" w:type="pct"/>
          </w:tcPr>
          <w:p w14:paraId="468C5BA0" w14:textId="77777777" w:rsidR="00A257A7" w:rsidRPr="00A257A7" w:rsidRDefault="00A257A7" w:rsidP="00B9668A">
            <w:pPr>
              <w:spacing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</w:p>
        </w:tc>
      </w:tr>
      <w:tr w:rsidR="00B9668A" w:rsidRPr="00B9668A" w14:paraId="40B516BB" w14:textId="77777777" w:rsidTr="00A257A7">
        <w:tc>
          <w:tcPr>
            <w:tcW w:w="1249" w:type="pct"/>
            <w:vMerge w:val="restart"/>
            <w:vAlign w:val="center"/>
          </w:tcPr>
          <w:p w14:paraId="5456A5B5" w14:textId="0748BB61" w:rsidR="00B9668A" w:rsidRPr="00A257A7" w:rsidRDefault="00B9668A" w:rsidP="00A257A7">
            <w:pPr>
              <w:contextualSpacing/>
              <w:jc w:val="center"/>
              <w:rPr>
                <w:rFonts w:cstheme="minorHAnsi"/>
                <w:bCs/>
                <w:i/>
              </w:rPr>
            </w:pPr>
            <w:r w:rsidRPr="00A257A7">
              <w:rPr>
                <w:rFonts w:cstheme="minorHAnsi"/>
                <w:bCs/>
                <w:i/>
              </w:rPr>
              <w:t xml:space="preserve">Spotkania </w:t>
            </w:r>
            <w:r w:rsidRPr="00A257A7">
              <w:rPr>
                <w:rFonts w:cstheme="minorHAnsi"/>
                <w:bCs/>
                <w:i/>
              </w:rPr>
              <w:br/>
              <w:t xml:space="preserve">z opiekunami </w:t>
            </w:r>
            <w:r w:rsidR="00675D39" w:rsidRPr="00A257A7">
              <w:rPr>
                <w:rFonts w:cstheme="minorHAnsi"/>
                <w:bCs/>
                <w:i/>
              </w:rPr>
              <w:t>M</w:t>
            </w:r>
            <w:r w:rsidRPr="00A257A7">
              <w:rPr>
                <w:rFonts w:cstheme="minorHAnsi"/>
                <w:bCs/>
                <w:i/>
              </w:rPr>
              <w:t>ałoletniego</w:t>
            </w:r>
          </w:p>
        </w:tc>
        <w:tc>
          <w:tcPr>
            <w:tcW w:w="860" w:type="pct"/>
          </w:tcPr>
          <w:p w14:paraId="1B20002D" w14:textId="7B5AD413" w:rsidR="00B9668A" w:rsidRPr="00A257A7" w:rsidRDefault="00B9668A" w:rsidP="00B9668A">
            <w:pPr>
              <w:spacing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  <w:r w:rsidRPr="00A257A7">
              <w:rPr>
                <w:rFonts w:cstheme="minorHAnsi"/>
                <w:bCs/>
                <w:i/>
              </w:rPr>
              <w:t>Data</w:t>
            </w:r>
          </w:p>
        </w:tc>
        <w:tc>
          <w:tcPr>
            <w:tcW w:w="2891" w:type="pct"/>
          </w:tcPr>
          <w:p w14:paraId="35B375A5" w14:textId="7C29A52D" w:rsidR="00B9668A" w:rsidRPr="00A257A7" w:rsidRDefault="00B9668A" w:rsidP="00B9668A">
            <w:pPr>
              <w:spacing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  <w:r w:rsidRPr="00A257A7">
              <w:rPr>
                <w:rFonts w:cstheme="minorHAnsi"/>
                <w:bCs/>
                <w:i/>
              </w:rPr>
              <w:t>Opis spotkania</w:t>
            </w:r>
          </w:p>
        </w:tc>
      </w:tr>
      <w:tr w:rsidR="00A257A7" w:rsidRPr="00B9668A" w14:paraId="38DF7D85" w14:textId="77777777" w:rsidTr="00A257A7">
        <w:trPr>
          <w:trHeight w:val="840"/>
        </w:trPr>
        <w:tc>
          <w:tcPr>
            <w:tcW w:w="1249" w:type="pct"/>
            <w:vMerge/>
            <w:vAlign w:val="center"/>
          </w:tcPr>
          <w:p w14:paraId="7E35CAF6" w14:textId="77777777" w:rsidR="00A257A7" w:rsidRPr="00A257A7" w:rsidRDefault="00A257A7" w:rsidP="00A257A7">
            <w:pPr>
              <w:contextualSpacing/>
              <w:jc w:val="center"/>
              <w:rPr>
                <w:rFonts w:cstheme="minorHAnsi"/>
                <w:bCs/>
                <w:i/>
              </w:rPr>
            </w:pPr>
          </w:p>
        </w:tc>
        <w:tc>
          <w:tcPr>
            <w:tcW w:w="860" w:type="pct"/>
          </w:tcPr>
          <w:p w14:paraId="70B8470F" w14:textId="77777777" w:rsidR="00A257A7" w:rsidRPr="00A257A7" w:rsidRDefault="00A257A7" w:rsidP="00B9668A">
            <w:pPr>
              <w:spacing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</w:p>
        </w:tc>
        <w:tc>
          <w:tcPr>
            <w:tcW w:w="2891" w:type="pct"/>
          </w:tcPr>
          <w:p w14:paraId="688B08DA" w14:textId="77777777" w:rsidR="00A257A7" w:rsidRPr="00A257A7" w:rsidRDefault="00A257A7" w:rsidP="00B9668A">
            <w:pPr>
              <w:spacing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</w:p>
        </w:tc>
      </w:tr>
      <w:tr w:rsidR="00B9668A" w:rsidRPr="00B9668A" w14:paraId="5F0F62D0" w14:textId="77777777" w:rsidTr="00A257A7">
        <w:tc>
          <w:tcPr>
            <w:tcW w:w="1249" w:type="pct"/>
            <w:vMerge w:val="restart"/>
            <w:vAlign w:val="center"/>
          </w:tcPr>
          <w:p w14:paraId="238C6BA5" w14:textId="3ADF1344" w:rsidR="00B9668A" w:rsidRPr="00A257A7" w:rsidRDefault="00B9668A" w:rsidP="00A257A7">
            <w:pPr>
              <w:contextualSpacing/>
              <w:jc w:val="center"/>
              <w:rPr>
                <w:rFonts w:cstheme="minorHAnsi"/>
                <w:bCs/>
                <w:i/>
              </w:rPr>
            </w:pPr>
            <w:r w:rsidRPr="00A257A7">
              <w:rPr>
                <w:rFonts w:cstheme="minorHAnsi"/>
                <w:bCs/>
                <w:i/>
              </w:rPr>
              <w:t>Forma interwencji podjętej przez Koordynatora lub inne osoby działające w</w:t>
            </w:r>
            <w:r w:rsidR="007B7C5A">
              <w:rPr>
                <w:rFonts w:cstheme="minorHAnsi"/>
                <w:bCs/>
                <w:i/>
              </w:rPr>
              <w:t> </w:t>
            </w:r>
            <w:r w:rsidRPr="00A257A7">
              <w:rPr>
                <w:rFonts w:cstheme="minorHAnsi"/>
                <w:bCs/>
                <w:i/>
              </w:rPr>
              <w:t xml:space="preserve">imieniu Ośrodka </w:t>
            </w:r>
          </w:p>
        </w:tc>
        <w:tc>
          <w:tcPr>
            <w:tcW w:w="860" w:type="pct"/>
          </w:tcPr>
          <w:p w14:paraId="5D0A704E" w14:textId="33706EE3" w:rsidR="00B9668A" w:rsidRPr="00A257A7" w:rsidRDefault="00B9668A" w:rsidP="00B9668A">
            <w:pPr>
              <w:spacing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  <w:r w:rsidRPr="00A257A7">
              <w:rPr>
                <w:rFonts w:cstheme="minorHAnsi"/>
                <w:bCs/>
                <w:i/>
              </w:rPr>
              <w:t>Data</w:t>
            </w:r>
          </w:p>
        </w:tc>
        <w:tc>
          <w:tcPr>
            <w:tcW w:w="2891" w:type="pct"/>
          </w:tcPr>
          <w:p w14:paraId="6DEAAD83" w14:textId="64B2B910" w:rsidR="00B9668A" w:rsidRPr="00A257A7" w:rsidRDefault="00B9668A" w:rsidP="00B9668A">
            <w:pPr>
              <w:spacing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  <w:r w:rsidRPr="00A257A7">
              <w:rPr>
                <w:rFonts w:cstheme="minorHAnsi"/>
                <w:bCs/>
                <w:i/>
              </w:rPr>
              <w:t>Forma interwencji/działania</w:t>
            </w:r>
          </w:p>
        </w:tc>
      </w:tr>
      <w:tr w:rsidR="00A257A7" w:rsidRPr="00B9668A" w14:paraId="3D25C022" w14:textId="77777777" w:rsidTr="00A257A7">
        <w:trPr>
          <w:trHeight w:val="1236"/>
        </w:trPr>
        <w:tc>
          <w:tcPr>
            <w:tcW w:w="1249" w:type="pct"/>
            <w:vMerge/>
            <w:vAlign w:val="center"/>
          </w:tcPr>
          <w:p w14:paraId="0E9AE541" w14:textId="77777777" w:rsidR="00A257A7" w:rsidRPr="00A257A7" w:rsidRDefault="00A257A7" w:rsidP="00A257A7">
            <w:pPr>
              <w:contextualSpacing/>
              <w:jc w:val="center"/>
              <w:rPr>
                <w:rFonts w:cstheme="minorHAnsi"/>
                <w:bCs/>
                <w:i/>
              </w:rPr>
            </w:pPr>
          </w:p>
        </w:tc>
        <w:tc>
          <w:tcPr>
            <w:tcW w:w="860" w:type="pct"/>
          </w:tcPr>
          <w:p w14:paraId="6759B498" w14:textId="77777777" w:rsidR="00A257A7" w:rsidRPr="00A257A7" w:rsidRDefault="00A257A7" w:rsidP="00B9668A">
            <w:pPr>
              <w:contextualSpacing/>
              <w:jc w:val="center"/>
              <w:rPr>
                <w:rFonts w:cstheme="minorHAnsi"/>
                <w:bCs/>
                <w:i/>
              </w:rPr>
            </w:pPr>
          </w:p>
        </w:tc>
        <w:tc>
          <w:tcPr>
            <w:tcW w:w="2891" w:type="pct"/>
          </w:tcPr>
          <w:p w14:paraId="6FF8F6EC" w14:textId="77777777" w:rsidR="00A257A7" w:rsidRPr="00A257A7" w:rsidRDefault="00A257A7" w:rsidP="00B9668A">
            <w:pPr>
              <w:contextualSpacing/>
              <w:rPr>
                <w:rFonts w:cstheme="minorHAnsi"/>
                <w:bCs/>
                <w:i/>
              </w:rPr>
            </w:pPr>
          </w:p>
        </w:tc>
      </w:tr>
      <w:tr w:rsidR="00B9668A" w:rsidRPr="00B9668A" w14:paraId="7784154A" w14:textId="77777777" w:rsidTr="00A257A7">
        <w:trPr>
          <w:trHeight w:val="1696"/>
        </w:trPr>
        <w:tc>
          <w:tcPr>
            <w:tcW w:w="1249" w:type="pct"/>
            <w:vAlign w:val="center"/>
          </w:tcPr>
          <w:p w14:paraId="6C4EB8E0" w14:textId="3F61F4E9" w:rsidR="00B9668A" w:rsidRPr="00A257A7" w:rsidRDefault="00B9668A" w:rsidP="00A257A7">
            <w:pPr>
              <w:contextualSpacing/>
              <w:jc w:val="center"/>
              <w:rPr>
                <w:rFonts w:cstheme="minorHAnsi"/>
                <w:bCs/>
                <w:i/>
              </w:rPr>
            </w:pPr>
            <w:r w:rsidRPr="00A257A7">
              <w:rPr>
                <w:rFonts w:cstheme="minorHAnsi"/>
                <w:bCs/>
                <w:i/>
              </w:rPr>
              <w:t>Szczegółowe dane dotyczące interwencji, w tym nazwa organu</w:t>
            </w:r>
            <w:r w:rsidR="00157B75" w:rsidRPr="00A257A7">
              <w:rPr>
                <w:rFonts w:cstheme="minorHAnsi"/>
                <w:bCs/>
                <w:i/>
              </w:rPr>
              <w:t xml:space="preserve"> lub dane osób, do których</w:t>
            </w:r>
            <w:r w:rsidRPr="00A257A7">
              <w:rPr>
                <w:rFonts w:cstheme="minorHAnsi"/>
                <w:bCs/>
                <w:i/>
              </w:rPr>
              <w:t xml:space="preserve"> zgłoszono interwencję</w:t>
            </w:r>
          </w:p>
        </w:tc>
        <w:tc>
          <w:tcPr>
            <w:tcW w:w="3751" w:type="pct"/>
            <w:gridSpan w:val="2"/>
          </w:tcPr>
          <w:p w14:paraId="519C62B8" w14:textId="77777777" w:rsidR="00B9668A" w:rsidRPr="00A257A7" w:rsidRDefault="00B9668A" w:rsidP="00B9668A">
            <w:pPr>
              <w:spacing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</w:p>
        </w:tc>
      </w:tr>
      <w:tr w:rsidR="00B9668A" w:rsidRPr="00B9668A" w14:paraId="61F8A369" w14:textId="77777777" w:rsidTr="00A257A7">
        <w:tc>
          <w:tcPr>
            <w:tcW w:w="1249" w:type="pct"/>
            <w:vMerge w:val="restart"/>
            <w:vAlign w:val="center"/>
          </w:tcPr>
          <w:p w14:paraId="2131C008" w14:textId="7F68B6D3" w:rsidR="00B9668A" w:rsidRPr="00A257A7" w:rsidRDefault="00157B75" w:rsidP="00A257A7">
            <w:pPr>
              <w:contextualSpacing/>
              <w:jc w:val="center"/>
              <w:rPr>
                <w:rFonts w:cstheme="minorHAnsi"/>
                <w:bCs/>
                <w:i/>
              </w:rPr>
            </w:pPr>
            <w:r w:rsidRPr="00A257A7">
              <w:rPr>
                <w:rFonts w:cstheme="minorHAnsi"/>
                <w:bCs/>
                <w:i/>
              </w:rPr>
              <w:t xml:space="preserve">Wyniki interwencji, </w:t>
            </w:r>
            <w:r w:rsidRPr="00A257A7">
              <w:rPr>
                <w:rFonts w:cstheme="minorHAnsi"/>
                <w:bCs/>
                <w:i/>
              </w:rPr>
              <w:br/>
              <w:t xml:space="preserve">w tym </w:t>
            </w:r>
            <w:r w:rsidR="00B9668A" w:rsidRPr="00A257A7">
              <w:rPr>
                <w:rFonts w:cstheme="minorHAnsi"/>
                <w:bCs/>
                <w:i/>
              </w:rPr>
              <w:t>działania</w:t>
            </w:r>
            <w:r w:rsidRPr="00A257A7">
              <w:rPr>
                <w:rFonts w:cstheme="minorHAnsi"/>
                <w:bCs/>
                <w:i/>
              </w:rPr>
              <w:t xml:space="preserve"> organów, do których zgłoszono interwencję (jeśli Ośrodek uzyskał</w:t>
            </w:r>
            <w:r w:rsidR="00B9668A" w:rsidRPr="00A257A7">
              <w:rPr>
                <w:rFonts w:cstheme="minorHAnsi"/>
                <w:bCs/>
                <w:i/>
              </w:rPr>
              <w:t xml:space="preserve"> informacje o wynikach działania</w:t>
            </w:r>
            <w:r w:rsidRPr="00A257A7">
              <w:rPr>
                <w:rFonts w:cstheme="minorHAnsi"/>
                <w:bCs/>
                <w:i/>
              </w:rPr>
              <w:t xml:space="preserve"> organów</w:t>
            </w:r>
            <w:r w:rsidR="00B9668A" w:rsidRPr="00A257A7">
              <w:rPr>
                <w:rFonts w:cstheme="minorHAnsi"/>
                <w:bCs/>
                <w:i/>
              </w:rPr>
              <w:t>)</w:t>
            </w:r>
          </w:p>
        </w:tc>
        <w:tc>
          <w:tcPr>
            <w:tcW w:w="860" w:type="pct"/>
          </w:tcPr>
          <w:p w14:paraId="0CA0A809" w14:textId="41E2C370" w:rsidR="00B9668A" w:rsidRPr="00A257A7" w:rsidRDefault="00B9668A" w:rsidP="00B9668A">
            <w:pPr>
              <w:spacing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  <w:r w:rsidRPr="00A257A7">
              <w:rPr>
                <w:rFonts w:cstheme="minorHAnsi"/>
                <w:bCs/>
                <w:i/>
              </w:rPr>
              <w:t>Data</w:t>
            </w:r>
          </w:p>
        </w:tc>
        <w:tc>
          <w:tcPr>
            <w:tcW w:w="2891" w:type="pct"/>
          </w:tcPr>
          <w:p w14:paraId="0A5B0C6F" w14:textId="3772959F" w:rsidR="00B9668A" w:rsidRPr="00A257A7" w:rsidRDefault="00B9668A" w:rsidP="00B9668A">
            <w:pPr>
              <w:spacing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  <w:r w:rsidRPr="00A257A7">
              <w:rPr>
                <w:rFonts w:cstheme="minorHAnsi"/>
                <w:bCs/>
                <w:i/>
              </w:rPr>
              <w:t>Działanie</w:t>
            </w:r>
          </w:p>
        </w:tc>
      </w:tr>
      <w:tr w:rsidR="00B9668A" w:rsidRPr="00B9668A" w14:paraId="0B656B38" w14:textId="77777777" w:rsidTr="00A257A7">
        <w:trPr>
          <w:trHeight w:val="1823"/>
        </w:trPr>
        <w:tc>
          <w:tcPr>
            <w:tcW w:w="1249" w:type="pct"/>
            <w:vMerge/>
          </w:tcPr>
          <w:p w14:paraId="1AA1EFFA" w14:textId="77777777" w:rsidR="00B9668A" w:rsidRPr="00A257A7" w:rsidRDefault="00B9668A" w:rsidP="00B9668A">
            <w:pPr>
              <w:spacing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</w:p>
        </w:tc>
        <w:tc>
          <w:tcPr>
            <w:tcW w:w="860" w:type="pct"/>
          </w:tcPr>
          <w:p w14:paraId="518014D3" w14:textId="77777777" w:rsidR="00B9668A" w:rsidRPr="00A257A7" w:rsidRDefault="00B9668A" w:rsidP="00B9668A">
            <w:pPr>
              <w:spacing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</w:p>
        </w:tc>
        <w:tc>
          <w:tcPr>
            <w:tcW w:w="2891" w:type="pct"/>
          </w:tcPr>
          <w:p w14:paraId="39ABB5AC" w14:textId="77777777" w:rsidR="00B9668A" w:rsidRPr="00A257A7" w:rsidRDefault="00B9668A" w:rsidP="00B9668A">
            <w:pPr>
              <w:spacing w:line="259" w:lineRule="auto"/>
              <w:contextualSpacing/>
              <w:jc w:val="center"/>
              <w:rPr>
                <w:rFonts w:cstheme="minorHAnsi"/>
                <w:bCs/>
                <w:i/>
              </w:rPr>
            </w:pPr>
          </w:p>
        </w:tc>
      </w:tr>
    </w:tbl>
    <w:p w14:paraId="55524189" w14:textId="77777777" w:rsidR="00A257A7" w:rsidRDefault="00A257A7" w:rsidP="00244BAE">
      <w:pPr>
        <w:spacing w:after="0"/>
        <w:contextualSpacing/>
        <w:jc w:val="center"/>
        <w:rPr>
          <w:rFonts w:cstheme="minorHAnsi"/>
          <w:b/>
          <w:i/>
          <w:u w:val="single"/>
        </w:rPr>
      </w:pPr>
    </w:p>
    <w:p w14:paraId="21257961" w14:textId="77777777" w:rsidR="00A257A7" w:rsidRDefault="00A257A7">
      <w:pPr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br w:type="page"/>
      </w:r>
    </w:p>
    <w:p w14:paraId="3C0C877E" w14:textId="4FA8FE02" w:rsidR="00244BAE" w:rsidRDefault="00244BAE" w:rsidP="00244BAE">
      <w:pPr>
        <w:spacing w:after="0"/>
        <w:contextualSpacing/>
        <w:jc w:val="center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lastRenderedPageBreak/>
        <w:t>Załącznik nr 3 (rejestr zgłoszeń)</w:t>
      </w:r>
    </w:p>
    <w:p w14:paraId="413EAFFB" w14:textId="35EC06D9" w:rsidR="00157B75" w:rsidRDefault="00157B75" w:rsidP="00244BAE">
      <w:pPr>
        <w:spacing w:after="0"/>
        <w:contextualSpacing/>
        <w:jc w:val="center"/>
        <w:rPr>
          <w:rFonts w:cstheme="minorHAnsi"/>
          <w:i/>
        </w:rPr>
      </w:pPr>
    </w:p>
    <w:p w14:paraId="3ACF7059" w14:textId="4315E50B" w:rsidR="00157B75" w:rsidRDefault="00157B75" w:rsidP="00244BAE">
      <w:pPr>
        <w:spacing w:after="0"/>
        <w:contextualSpacing/>
        <w:jc w:val="center"/>
        <w:rPr>
          <w:rFonts w:cs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410"/>
        <w:gridCol w:w="2268"/>
        <w:gridCol w:w="1837"/>
      </w:tblGrid>
      <w:tr w:rsidR="00157B75" w:rsidRPr="00A257A7" w14:paraId="78A1A609" w14:textId="77777777" w:rsidTr="00157B75">
        <w:tc>
          <w:tcPr>
            <w:tcW w:w="562" w:type="dxa"/>
            <w:vAlign w:val="center"/>
          </w:tcPr>
          <w:p w14:paraId="48860B5C" w14:textId="77777777" w:rsidR="00157B75" w:rsidRPr="00A257A7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  <w:r w:rsidRPr="00A257A7">
              <w:rPr>
                <w:rFonts w:cstheme="minorHAnsi"/>
                <w:i/>
              </w:rPr>
              <w:t xml:space="preserve">Lp. </w:t>
            </w:r>
          </w:p>
        </w:tc>
        <w:tc>
          <w:tcPr>
            <w:tcW w:w="1985" w:type="dxa"/>
            <w:vAlign w:val="center"/>
          </w:tcPr>
          <w:p w14:paraId="0C3B4C31" w14:textId="77777777" w:rsidR="00157B75" w:rsidRPr="00A257A7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  <w:r w:rsidRPr="00A257A7">
              <w:rPr>
                <w:rFonts w:cstheme="minorHAnsi"/>
                <w:i/>
              </w:rPr>
              <w:t xml:space="preserve">Data </w:t>
            </w:r>
          </w:p>
          <w:p w14:paraId="7E957884" w14:textId="4F384063" w:rsidR="00157B75" w:rsidRPr="00A257A7" w:rsidRDefault="00BE4F40" w:rsidP="00157B75">
            <w:pPr>
              <w:contextualSpacing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</w:t>
            </w:r>
            <w:r w:rsidR="00157B75" w:rsidRPr="00A257A7">
              <w:rPr>
                <w:rFonts w:cstheme="minorHAnsi"/>
                <w:i/>
              </w:rPr>
              <w:t>nterwencji</w:t>
            </w:r>
            <w:r w:rsidR="00675D39" w:rsidRPr="00A257A7">
              <w:rPr>
                <w:rFonts w:cstheme="minorHAnsi"/>
                <w:i/>
              </w:rPr>
              <w:t xml:space="preserve"> </w:t>
            </w:r>
            <w:r w:rsidR="00157B75" w:rsidRPr="00A257A7">
              <w:rPr>
                <w:rFonts w:cstheme="minorHAnsi"/>
                <w:i/>
              </w:rPr>
              <w:t xml:space="preserve">/ </w:t>
            </w:r>
          </w:p>
          <w:p w14:paraId="596E9599" w14:textId="59E69957" w:rsidR="00157B75" w:rsidRPr="00A257A7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  <w:r w:rsidRPr="00A257A7">
              <w:rPr>
                <w:rFonts w:cstheme="minorHAnsi"/>
                <w:i/>
              </w:rPr>
              <w:t>zgłoszenia</w:t>
            </w:r>
          </w:p>
        </w:tc>
        <w:tc>
          <w:tcPr>
            <w:tcW w:w="2410" w:type="dxa"/>
            <w:vAlign w:val="center"/>
          </w:tcPr>
          <w:p w14:paraId="1602A44A" w14:textId="77777777" w:rsidR="00157B75" w:rsidRPr="00A257A7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  <w:r w:rsidRPr="00A257A7">
              <w:rPr>
                <w:rFonts w:cstheme="minorHAnsi"/>
                <w:i/>
              </w:rPr>
              <w:t xml:space="preserve">Przedmiot </w:t>
            </w:r>
          </w:p>
          <w:p w14:paraId="46619044" w14:textId="097950B4" w:rsidR="00157B75" w:rsidRPr="00A257A7" w:rsidRDefault="00BE4F40" w:rsidP="00157B75">
            <w:pPr>
              <w:contextualSpacing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</w:t>
            </w:r>
            <w:r w:rsidR="00157B75" w:rsidRPr="00A257A7">
              <w:rPr>
                <w:rFonts w:cstheme="minorHAnsi"/>
                <w:i/>
              </w:rPr>
              <w:t>nterwencji</w:t>
            </w:r>
            <w:r w:rsidR="00675D39" w:rsidRPr="00A257A7">
              <w:rPr>
                <w:rFonts w:cstheme="minorHAnsi"/>
                <w:i/>
              </w:rPr>
              <w:t xml:space="preserve"> </w:t>
            </w:r>
            <w:r w:rsidR="00157B75" w:rsidRPr="00A257A7">
              <w:rPr>
                <w:rFonts w:cstheme="minorHAnsi"/>
                <w:i/>
              </w:rPr>
              <w:t xml:space="preserve">/ </w:t>
            </w:r>
          </w:p>
          <w:p w14:paraId="026DEBDF" w14:textId="3545808E" w:rsidR="00157B75" w:rsidRPr="00A257A7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  <w:r w:rsidRPr="00A257A7">
              <w:rPr>
                <w:rFonts w:cstheme="minorHAnsi"/>
                <w:i/>
              </w:rPr>
              <w:t>zgłoszenia</w:t>
            </w:r>
          </w:p>
        </w:tc>
        <w:tc>
          <w:tcPr>
            <w:tcW w:w="2268" w:type="dxa"/>
            <w:vAlign w:val="center"/>
          </w:tcPr>
          <w:p w14:paraId="53D899FB" w14:textId="77777777" w:rsidR="00157B75" w:rsidRPr="00A257A7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  <w:r w:rsidRPr="00A257A7">
              <w:rPr>
                <w:rFonts w:cstheme="minorHAnsi"/>
                <w:i/>
              </w:rPr>
              <w:t xml:space="preserve">Wynik </w:t>
            </w:r>
          </w:p>
          <w:p w14:paraId="59EB1ED0" w14:textId="00D210FE" w:rsidR="00157B75" w:rsidRPr="00A257A7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  <w:r w:rsidRPr="00A257A7">
              <w:rPr>
                <w:rFonts w:cstheme="minorHAnsi"/>
                <w:i/>
              </w:rPr>
              <w:t xml:space="preserve">interwencji / </w:t>
            </w:r>
          </w:p>
          <w:p w14:paraId="4DFE82F5" w14:textId="6730E5C2" w:rsidR="00157B75" w:rsidRPr="00A257A7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  <w:r w:rsidRPr="00A257A7">
              <w:rPr>
                <w:rFonts w:cstheme="minorHAnsi"/>
                <w:i/>
              </w:rPr>
              <w:t>zgłoszenia</w:t>
            </w:r>
          </w:p>
        </w:tc>
        <w:tc>
          <w:tcPr>
            <w:tcW w:w="1837" w:type="dxa"/>
            <w:vAlign w:val="center"/>
          </w:tcPr>
          <w:p w14:paraId="37F2CCA5" w14:textId="77777777" w:rsidR="00157B75" w:rsidRPr="00A257A7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  <w:r w:rsidRPr="00A257A7">
              <w:rPr>
                <w:rFonts w:cstheme="minorHAnsi"/>
                <w:i/>
              </w:rPr>
              <w:t xml:space="preserve">Uwagi </w:t>
            </w:r>
          </w:p>
        </w:tc>
      </w:tr>
      <w:tr w:rsidR="00157B75" w:rsidRPr="00157B75" w14:paraId="7C6D79C3" w14:textId="77777777" w:rsidTr="00157B75">
        <w:tc>
          <w:tcPr>
            <w:tcW w:w="562" w:type="dxa"/>
          </w:tcPr>
          <w:p w14:paraId="6C6BAE23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14:paraId="7A04731E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17C13039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6963CAF4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410" w:type="dxa"/>
          </w:tcPr>
          <w:p w14:paraId="346DE116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</w:tcPr>
          <w:p w14:paraId="7660D8CA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837" w:type="dxa"/>
          </w:tcPr>
          <w:p w14:paraId="7C69A861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</w:tr>
      <w:tr w:rsidR="00157B75" w:rsidRPr="00157B75" w14:paraId="146C5975" w14:textId="77777777" w:rsidTr="00157B75">
        <w:tc>
          <w:tcPr>
            <w:tcW w:w="562" w:type="dxa"/>
          </w:tcPr>
          <w:p w14:paraId="0EE516AB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14:paraId="05A35619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662AA47E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0CF56472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410" w:type="dxa"/>
          </w:tcPr>
          <w:p w14:paraId="3D1B27C1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</w:tcPr>
          <w:p w14:paraId="55D0F5BF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837" w:type="dxa"/>
          </w:tcPr>
          <w:p w14:paraId="4C708A09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</w:tr>
      <w:tr w:rsidR="00157B75" w:rsidRPr="00157B75" w14:paraId="2DC3FB4F" w14:textId="77777777" w:rsidTr="00157B75">
        <w:tc>
          <w:tcPr>
            <w:tcW w:w="562" w:type="dxa"/>
          </w:tcPr>
          <w:p w14:paraId="1BB09D58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14:paraId="61910984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1426F0E9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34F4D9F6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410" w:type="dxa"/>
          </w:tcPr>
          <w:p w14:paraId="305A7880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</w:tcPr>
          <w:p w14:paraId="19CDA0F1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837" w:type="dxa"/>
          </w:tcPr>
          <w:p w14:paraId="00A3FA3F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</w:tr>
      <w:tr w:rsidR="00157B75" w:rsidRPr="00157B75" w14:paraId="248E7229" w14:textId="77777777" w:rsidTr="00157B75">
        <w:tc>
          <w:tcPr>
            <w:tcW w:w="562" w:type="dxa"/>
          </w:tcPr>
          <w:p w14:paraId="528CD6EC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14:paraId="001DFD2F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19869CFD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5C415021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410" w:type="dxa"/>
          </w:tcPr>
          <w:p w14:paraId="50ABEF5D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</w:tcPr>
          <w:p w14:paraId="6F0AABFB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837" w:type="dxa"/>
          </w:tcPr>
          <w:p w14:paraId="0774BD4A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</w:tr>
      <w:tr w:rsidR="00157B75" w:rsidRPr="00157B75" w14:paraId="56249484" w14:textId="77777777" w:rsidTr="00157B75">
        <w:tc>
          <w:tcPr>
            <w:tcW w:w="562" w:type="dxa"/>
          </w:tcPr>
          <w:p w14:paraId="07BE642B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14:paraId="2E156DDC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07245928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187D0AE8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410" w:type="dxa"/>
          </w:tcPr>
          <w:p w14:paraId="101822AD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</w:tcPr>
          <w:p w14:paraId="08F709C3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837" w:type="dxa"/>
          </w:tcPr>
          <w:p w14:paraId="083E3930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</w:tr>
      <w:tr w:rsidR="00157B75" w:rsidRPr="00157B75" w14:paraId="57B332ED" w14:textId="77777777" w:rsidTr="00157B75">
        <w:tc>
          <w:tcPr>
            <w:tcW w:w="562" w:type="dxa"/>
          </w:tcPr>
          <w:p w14:paraId="546280FD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14:paraId="61FB5F79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038A7E93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73268A2B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410" w:type="dxa"/>
          </w:tcPr>
          <w:p w14:paraId="288F7960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</w:tcPr>
          <w:p w14:paraId="23302521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837" w:type="dxa"/>
          </w:tcPr>
          <w:p w14:paraId="090D20E2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</w:tr>
      <w:tr w:rsidR="00157B75" w:rsidRPr="00157B75" w14:paraId="268DFADD" w14:textId="77777777" w:rsidTr="00157B75">
        <w:tc>
          <w:tcPr>
            <w:tcW w:w="562" w:type="dxa"/>
          </w:tcPr>
          <w:p w14:paraId="10B58A1D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14:paraId="1F80301C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13C27725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2661792B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410" w:type="dxa"/>
          </w:tcPr>
          <w:p w14:paraId="04723F57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</w:tcPr>
          <w:p w14:paraId="2DF4A27B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837" w:type="dxa"/>
          </w:tcPr>
          <w:p w14:paraId="1D0A132A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</w:tr>
      <w:tr w:rsidR="00157B75" w:rsidRPr="00157B75" w14:paraId="5FD002CB" w14:textId="77777777" w:rsidTr="00157B75">
        <w:tc>
          <w:tcPr>
            <w:tcW w:w="562" w:type="dxa"/>
          </w:tcPr>
          <w:p w14:paraId="2FDDCA80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14:paraId="6AAE5EA6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3E71F174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3448BF3D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410" w:type="dxa"/>
          </w:tcPr>
          <w:p w14:paraId="65DD67AA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</w:tcPr>
          <w:p w14:paraId="79DEE329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837" w:type="dxa"/>
          </w:tcPr>
          <w:p w14:paraId="76BD8624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</w:tr>
      <w:tr w:rsidR="00157B75" w:rsidRPr="00157B75" w14:paraId="076DD62F" w14:textId="77777777" w:rsidTr="00157B75">
        <w:tc>
          <w:tcPr>
            <w:tcW w:w="562" w:type="dxa"/>
          </w:tcPr>
          <w:p w14:paraId="4A081F5B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14:paraId="34A7B855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2157594A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2F093F81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410" w:type="dxa"/>
          </w:tcPr>
          <w:p w14:paraId="10D6069E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</w:tcPr>
          <w:p w14:paraId="7DC88B33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837" w:type="dxa"/>
          </w:tcPr>
          <w:p w14:paraId="11911F63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</w:tr>
      <w:tr w:rsidR="00157B75" w:rsidRPr="00157B75" w14:paraId="6D4F0FF2" w14:textId="77777777" w:rsidTr="00157B75">
        <w:tc>
          <w:tcPr>
            <w:tcW w:w="562" w:type="dxa"/>
          </w:tcPr>
          <w:p w14:paraId="1BBE8BEA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14:paraId="780A4461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3CEE3C2B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1A870C13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410" w:type="dxa"/>
          </w:tcPr>
          <w:p w14:paraId="49E6EF32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</w:tcPr>
          <w:p w14:paraId="3B733724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837" w:type="dxa"/>
          </w:tcPr>
          <w:p w14:paraId="4E174215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</w:tr>
      <w:tr w:rsidR="00157B75" w:rsidRPr="00157B75" w14:paraId="14F4946D" w14:textId="77777777" w:rsidTr="00157B75">
        <w:tc>
          <w:tcPr>
            <w:tcW w:w="562" w:type="dxa"/>
          </w:tcPr>
          <w:p w14:paraId="0D239B79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14:paraId="2A101B71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46F99784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70367825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410" w:type="dxa"/>
          </w:tcPr>
          <w:p w14:paraId="74AC116F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</w:tcPr>
          <w:p w14:paraId="0825C20B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837" w:type="dxa"/>
          </w:tcPr>
          <w:p w14:paraId="2B91D712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</w:tr>
      <w:tr w:rsidR="00157B75" w:rsidRPr="00157B75" w14:paraId="650BC593" w14:textId="77777777" w:rsidTr="00157B75">
        <w:tc>
          <w:tcPr>
            <w:tcW w:w="562" w:type="dxa"/>
          </w:tcPr>
          <w:p w14:paraId="05EEC6A2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14:paraId="3446EEB2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20400532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53142388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410" w:type="dxa"/>
          </w:tcPr>
          <w:p w14:paraId="46A4067A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</w:tcPr>
          <w:p w14:paraId="1D9949A5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837" w:type="dxa"/>
          </w:tcPr>
          <w:p w14:paraId="1CAAF1D2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</w:tr>
      <w:tr w:rsidR="00157B75" w:rsidRPr="00157B75" w14:paraId="1C80D732" w14:textId="77777777" w:rsidTr="00157B75">
        <w:tc>
          <w:tcPr>
            <w:tcW w:w="562" w:type="dxa"/>
          </w:tcPr>
          <w:p w14:paraId="0FA792C3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14:paraId="2AB60E12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25468A1A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1E2CDED0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410" w:type="dxa"/>
          </w:tcPr>
          <w:p w14:paraId="3A6CA376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</w:tcPr>
          <w:p w14:paraId="74C7ADCC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837" w:type="dxa"/>
          </w:tcPr>
          <w:p w14:paraId="2B635356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</w:tr>
      <w:tr w:rsidR="00157B75" w:rsidRPr="00157B75" w14:paraId="136E8868" w14:textId="77777777" w:rsidTr="00157B75">
        <w:tc>
          <w:tcPr>
            <w:tcW w:w="562" w:type="dxa"/>
          </w:tcPr>
          <w:p w14:paraId="15CC618C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14:paraId="5CC6FD2B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58EB3522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  <w:p w14:paraId="52624360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410" w:type="dxa"/>
          </w:tcPr>
          <w:p w14:paraId="1EBF948A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</w:tcPr>
          <w:p w14:paraId="36B243BB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  <w:tc>
          <w:tcPr>
            <w:tcW w:w="1837" w:type="dxa"/>
          </w:tcPr>
          <w:p w14:paraId="6FDD2F5A" w14:textId="77777777" w:rsidR="00157B75" w:rsidRPr="00157B75" w:rsidRDefault="00157B75" w:rsidP="00157B75">
            <w:pPr>
              <w:contextualSpacing/>
              <w:jc w:val="center"/>
              <w:rPr>
                <w:rFonts w:cstheme="minorHAnsi"/>
                <w:i/>
              </w:rPr>
            </w:pPr>
          </w:p>
        </w:tc>
      </w:tr>
    </w:tbl>
    <w:p w14:paraId="3A00A140" w14:textId="77777777" w:rsidR="00157B75" w:rsidRDefault="00157B75" w:rsidP="00244BAE">
      <w:pPr>
        <w:spacing w:after="0"/>
        <w:contextualSpacing/>
        <w:jc w:val="center"/>
        <w:rPr>
          <w:rFonts w:cstheme="minorHAnsi"/>
          <w:i/>
        </w:rPr>
      </w:pPr>
    </w:p>
    <w:p w14:paraId="0BAB430A" w14:textId="44377B59" w:rsidR="00157B75" w:rsidRDefault="00157B75" w:rsidP="00244BAE">
      <w:pPr>
        <w:spacing w:after="0"/>
        <w:contextualSpacing/>
        <w:jc w:val="center"/>
        <w:rPr>
          <w:rFonts w:cstheme="minorHAnsi"/>
          <w:i/>
        </w:rPr>
      </w:pPr>
    </w:p>
    <w:p w14:paraId="1F83DF53" w14:textId="211B2C66" w:rsidR="00157B75" w:rsidRDefault="00157B75" w:rsidP="00244BAE">
      <w:pPr>
        <w:spacing w:after="0"/>
        <w:contextualSpacing/>
        <w:jc w:val="center"/>
        <w:rPr>
          <w:rFonts w:cstheme="minorHAnsi"/>
          <w:i/>
        </w:rPr>
      </w:pPr>
    </w:p>
    <w:p w14:paraId="692B49DC" w14:textId="39DFBC75" w:rsidR="004C2777" w:rsidRDefault="00244BAE" w:rsidP="00244BAE">
      <w:pPr>
        <w:spacing w:after="0"/>
        <w:contextualSpacing/>
        <w:jc w:val="center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lastRenderedPageBreak/>
        <w:t>Załącznik nr 4</w:t>
      </w:r>
      <w:r w:rsidR="001D10AD">
        <w:rPr>
          <w:rFonts w:cstheme="minorHAnsi"/>
          <w:b/>
          <w:i/>
          <w:u w:val="single"/>
        </w:rPr>
        <w:t xml:space="preserve"> (wzór oświadczenia)</w:t>
      </w:r>
    </w:p>
    <w:p w14:paraId="0CF4F274" w14:textId="77777777" w:rsidR="00157B75" w:rsidRDefault="00157B75" w:rsidP="001D10AD">
      <w:pPr>
        <w:spacing w:after="0"/>
        <w:contextualSpacing/>
        <w:jc w:val="center"/>
        <w:rPr>
          <w:rFonts w:cstheme="minorHAnsi"/>
          <w:i/>
        </w:rPr>
      </w:pPr>
    </w:p>
    <w:p w14:paraId="7F28EB2D" w14:textId="77777777" w:rsidR="00157B75" w:rsidRDefault="00157B75" w:rsidP="001D10AD">
      <w:pPr>
        <w:spacing w:after="0"/>
        <w:contextualSpacing/>
        <w:jc w:val="center"/>
        <w:rPr>
          <w:rFonts w:cstheme="minorHAnsi"/>
          <w:i/>
        </w:rPr>
      </w:pPr>
    </w:p>
    <w:p w14:paraId="40FC1DBA" w14:textId="0212C89F" w:rsidR="00157B75" w:rsidRDefault="00157B75" w:rsidP="001D10AD">
      <w:pPr>
        <w:spacing w:after="0"/>
        <w:contextualSpacing/>
        <w:jc w:val="center"/>
        <w:rPr>
          <w:rFonts w:cstheme="minorHAnsi"/>
          <w:i/>
        </w:rPr>
      </w:pPr>
    </w:p>
    <w:p w14:paraId="25A73888" w14:textId="77777777" w:rsidR="00157B75" w:rsidRDefault="00157B75" w:rsidP="001D10AD">
      <w:pPr>
        <w:spacing w:after="0"/>
        <w:contextualSpacing/>
        <w:jc w:val="center"/>
        <w:rPr>
          <w:rFonts w:cstheme="minorHAnsi"/>
          <w:i/>
        </w:rPr>
      </w:pPr>
    </w:p>
    <w:p w14:paraId="19716AE9" w14:textId="77777777" w:rsidR="00157B75" w:rsidRPr="00157B75" w:rsidRDefault="00157B75" w:rsidP="00157B75">
      <w:pPr>
        <w:spacing w:after="0"/>
        <w:contextualSpacing/>
        <w:jc w:val="center"/>
        <w:rPr>
          <w:rFonts w:cstheme="minorHAnsi"/>
          <w:i/>
        </w:rPr>
      </w:pPr>
    </w:p>
    <w:p w14:paraId="2F1F1E66" w14:textId="77777777" w:rsidR="00157B75" w:rsidRPr="00157B75" w:rsidRDefault="00157B75" w:rsidP="00157B75">
      <w:pPr>
        <w:spacing w:after="0"/>
        <w:contextualSpacing/>
        <w:jc w:val="center"/>
        <w:rPr>
          <w:rFonts w:cstheme="minorHAnsi"/>
          <w:i/>
        </w:rPr>
      </w:pPr>
      <w:r w:rsidRPr="00157B75">
        <w:rPr>
          <w:rFonts w:cstheme="minorHAnsi"/>
          <w:i/>
        </w:rPr>
        <w:t>............................................................................</w:t>
      </w:r>
    </w:p>
    <w:p w14:paraId="57DDF9E8" w14:textId="77B8A805" w:rsidR="00157B75" w:rsidRPr="00157B75" w:rsidRDefault="00157B75" w:rsidP="00157B75">
      <w:pPr>
        <w:spacing w:after="0"/>
        <w:contextualSpacing/>
        <w:jc w:val="center"/>
        <w:rPr>
          <w:rFonts w:cstheme="minorHAnsi"/>
          <w:i/>
        </w:rPr>
      </w:pPr>
      <w:r>
        <w:rPr>
          <w:rFonts w:cstheme="minorHAnsi"/>
          <w:i/>
        </w:rPr>
        <w:t>imię i nazwisko</w:t>
      </w:r>
    </w:p>
    <w:p w14:paraId="79C924BA" w14:textId="77777777" w:rsidR="00157B75" w:rsidRPr="00157B75" w:rsidRDefault="00157B75" w:rsidP="00157B75">
      <w:pPr>
        <w:spacing w:after="0"/>
        <w:contextualSpacing/>
        <w:jc w:val="center"/>
        <w:rPr>
          <w:rFonts w:cstheme="minorHAnsi"/>
          <w:i/>
        </w:rPr>
      </w:pPr>
    </w:p>
    <w:p w14:paraId="3492DF8B" w14:textId="77777777" w:rsidR="00157B75" w:rsidRPr="00157B75" w:rsidRDefault="00157B75" w:rsidP="00157B75">
      <w:pPr>
        <w:spacing w:after="0"/>
        <w:contextualSpacing/>
        <w:jc w:val="center"/>
        <w:rPr>
          <w:rFonts w:cstheme="minorHAnsi"/>
          <w:i/>
        </w:rPr>
      </w:pPr>
    </w:p>
    <w:p w14:paraId="0196A799" w14:textId="77777777" w:rsidR="00157B75" w:rsidRPr="00157B75" w:rsidRDefault="00157B75" w:rsidP="00157B75">
      <w:pPr>
        <w:spacing w:after="0"/>
        <w:contextualSpacing/>
        <w:jc w:val="center"/>
        <w:rPr>
          <w:rFonts w:cstheme="minorHAnsi"/>
          <w:i/>
        </w:rPr>
      </w:pPr>
    </w:p>
    <w:p w14:paraId="0BA852BB" w14:textId="77777777" w:rsidR="00157B75" w:rsidRPr="00157B75" w:rsidRDefault="00157B75" w:rsidP="00157B75">
      <w:pPr>
        <w:spacing w:after="0" w:line="360" w:lineRule="auto"/>
        <w:contextualSpacing/>
        <w:jc w:val="center"/>
        <w:rPr>
          <w:rFonts w:cstheme="minorHAnsi"/>
          <w:i/>
        </w:rPr>
      </w:pPr>
    </w:p>
    <w:p w14:paraId="6EA45DF6" w14:textId="4A1F6781" w:rsidR="00157B75" w:rsidRDefault="00157B75" w:rsidP="00157B75">
      <w:pPr>
        <w:spacing w:after="0" w:line="360" w:lineRule="auto"/>
        <w:contextualSpacing/>
        <w:jc w:val="both"/>
        <w:rPr>
          <w:rFonts w:cstheme="minorHAnsi"/>
          <w:i/>
        </w:rPr>
      </w:pPr>
      <w:r w:rsidRPr="00157B75">
        <w:rPr>
          <w:rFonts w:cstheme="minorHAnsi"/>
          <w:i/>
        </w:rPr>
        <w:t>Ja niżej podpisany(-a)</w:t>
      </w:r>
      <w:r>
        <w:rPr>
          <w:rFonts w:cstheme="minorHAnsi"/>
          <w:i/>
        </w:rPr>
        <w:t>, świadomy(-a) odpowiedzialności karnej za fałszywe oświadczenia, niniejszym</w:t>
      </w:r>
      <w:r w:rsidRPr="00157B75">
        <w:rPr>
          <w:rFonts w:cstheme="minorHAnsi"/>
          <w:i/>
        </w:rPr>
        <w:t xml:space="preserve"> oświadczam, że zapoznałem(-</w:t>
      </w:r>
      <w:proofErr w:type="spellStart"/>
      <w:r w:rsidRPr="00157B75">
        <w:rPr>
          <w:rFonts w:cstheme="minorHAnsi"/>
          <w:i/>
        </w:rPr>
        <w:t>am</w:t>
      </w:r>
      <w:proofErr w:type="spellEnd"/>
      <w:r w:rsidRPr="00157B75">
        <w:rPr>
          <w:rFonts w:cstheme="minorHAnsi"/>
          <w:i/>
        </w:rPr>
        <w:t>) się z</w:t>
      </w:r>
      <w:r>
        <w:rPr>
          <w:rFonts w:cstheme="minorHAnsi"/>
          <w:i/>
        </w:rPr>
        <w:t>e Standardami Ochrony Małoletnich</w:t>
      </w:r>
      <w:r w:rsidRPr="00157B75">
        <w:rPr>
          <w:rFonts w:cstheme="minorHAnsi"/>
          <w:i/>
        </w:rPr>
        <w:t xml:space="preserve"> </w:t>
      </w:r>
      <w:r>
        <w:rPr>
          <w:rFonts w:cstheme="minorHAnsi"/>
          <w:i/>
        </w:rPr>
        <w:t>obowiązującymi w Ośrodku Edukacji Informatycznej i Zastosowań Komputerów w Warszawie (wersją rozszerzoną i skróconą) oraz zobowiązuje się do przestrzegania postanowień</w:t>
      </w:r>
      <w:r w:rsidR="00A257A7">
        <w:rPr>
          <w:rFonts w:cstheme="minorHAnsi"/>
          <w:i/>
        </w:rPr>
        <w:t>,</w:t>
      </w:r>
      <w:r>
        <w:rPr>
          <w:rFonts w:cstheme="minorHAnsi"/>
          <w:i/>
        </w:rPr>
        <w:t xml:space="preserve"> zawartych w tej dokumentacji.</w:t>
      </w:r>
    </w:p>
    <w:p w14:paraId="7E147D29" w14:textId="77777777" w:rsidR="00157B75" w:rsidRDefault="00157B75" w:rsidP="00157B75">
      <w:pPr>
        <w:spacing w:after="0"/>
        <w:contextualSpacing/>
        <w:jc w:val="both"/>
        <w:rPr>
          <w:rFonts w:cstheme="minorHAnsi"/>
          <w:i/>
        </w:rPr>
      </w:pPr>
    </w:p>
    <w:p w14:paraId="17808E0E" w14:textId="77777777" w:rsidR="00157B75" w:rsidRPr="00157B75" w:rsidRDefault="00157B75" w:rsidP="00157B75">
      <w:pPr>
        <w:spacing w:after="0"/>
        <w:contextualSpacing/>
        <w:jc w:val="center"/>
        <w:rPr>
          <w:rFonts w:cstheme="minorHAnsi"/>
          <w:i/>
        </w:rPr>
      </w:pPr>
    </w:p>
    <w:p w14:paraId="39D65E11" w14:textId="77777777" w:rsidR="00157B75" w:rsidRPr="00157B75" w:rsidRDefault="00157B75" w:rsidP="00157B75">
      <w:pPr>
        <w:spacing w:after="0"/>
        <w:contextualSpacing/>
        <w:jc w:val="center"/>
        <w:rPr>
          <w:rFonts w:cstheme="minorHAnsi"/>
          <w:i/>
        </w:rPr>
      </w:pPr>
    </w:p>
    <w:p w14:paraId="6FE387BE" w14:textId="77777777" w:rsidR="00157B75" w:rsidRPr="00157B75" w:rsidRDefault="00157B75" w:rsidP="00157B75">
      <w:pPr>
        <w:spacing w:after="0"/>
        <w:contextualSpacing/>
        <w:jc w:val="center"/>
        <w:rPr>
          <w:rFonts w:cstheme="minorHAnsi"/>
          <w:i/>
        </w:rPr>
      </w:pPr>
    </w:p>
    <w:p w14:paraId="06DB6E80" w14:textId="77777777" w:rsidR="00157B75" w:rsidRPr="00157B75" w:rsidRDefault="00157B75" w:rsidP="00157B75">
      <w:pPr>
        <w:spacing w:after="0"/>
        <w:contextualSpacing/>
        <w:jc w:val="center"/>
        <w:rPr>
          <w:rFonts w:cstheme="minorHAnsi"/>
          <w:i/>
        </w:rPr>
      </w:pPr>
    </w:p>
    <w:p w14:paraId="2B2ADC53" w14:textId="77777777" w:rsidR="00157B75" w:rsidRPr="00157B75" w:rsidRDefault="00157B75" w:rsidP="00157B75">
      <w:pPr>
        <w:spacing w:after="0"/>
        <w:contextualSpacing/>
        <w:jc w:val="center"/>
        <w:rPr>
          <w:rFonts w:cstheme="minorHAnsi"/>
          <w:i/>
        </w:rPr>
      </w:pPr>
    </w:p>
    <w:p w14:paraId="26531BFE" w14:textId="11AB2681" w:rsidR="00157B75" w:rsidRPr="00157B75" w:rsidRDefault="00157B75" w:rsidP="00157B75">
      <w:pPr>
        <w:spacing w:after="0"/>
        <w:contextualSpacing/>
        <w:jc w:val="center"/>
        <w:rPr>
          <w:rFonts w:cstheme="minorHAnsi"/>
          <w:i/>
        </w:rPr>
      </w:pPr>
      <w:r w:rsidRPr="00157B75">
        <w:rPr>
          <w:rFonts w:cstheme="minorHAnsi"/>
          <w:i/>
        </w:rPr>
        <w:t>……………</w:t>
      </w:r>
      <w:r w:rsidR="00A257A7">
        <w:rPr>
          <w:rFonts w:cstheme="minorHAnsi"/>
          <w:i/>
        </w:rPr>
        <w:t>…………………………..</w:t>
      </w:r>
      <w:r w:rsidRPr="00157B75">
        <w:rPr>
          <w:rFonts w:cstheme="minorHAnsi"/>
          <w:i/>
        </w:rPr>
        <w:t xml:space="preserve">…………….………. </w:t>
      </w:r>
    </w:p>
    <w:p w14:paraId="4D46B880" w14:textId="5D65AFD2" w:rsidR="00157B75" w:rsidRDefault="00157B75" w:rsidP="00157B75">
      <w:pPr>
        <w:spacing w:after="0"/>
        <w:contextualSpacing/>
        <w:jc w:val="center"/>
        <w:rPr>
          <w:rFonts w:cstheme="minorHAnsi"/>
          <w:i/>
        </w:rPr>
      </w:pPr>
      <w:r w:rsidRPr="00157B75">
        <w:rPr>
          <w:rFonts w:cstheme="minorHAnsi"/>
          <w:i/>
        </w:rPr>
        <w:t>(data, podpis)</w:t>
      </w:r>
    </w:p>
    <w:p w14:paraId="57A995FA" w14:textId="7747C8FF" w:rsidR="000B2927" w:rsidRDefault="000B2927" w:rsidP="00157B75">
      <w:pPr>
        <w:spacing w:after="0"/>
        <w:contextualSpacing/>
        <w:rPr>
          <w:rFonts w:cstheme="minorHAnsi"/>
          <w:b/>
          <w:i/>
          <w:u w:val="single"/>
        </w:rPr>
      </w:pPr>
    </w:p>
    <w:p w14:paraId="30BF4DCD" w14:textId="77777777" w:rsidR="000B2927" w:rsidRDefault="000B2927" w:rsidP="001D10AD">
      <w:pPr>
        <w:spacing w:after="0"/>
        <w:contextualSpacing/>
        <w:jc w:val="center"/>
        <w:rPr>
          <w:rFonts w:cstheme="minorHAnsi"/>
          <w:b/>
          <w:i/>
          <w:u w:val="single"/>
        </w:rPr>
      </w:pPr>
    </w:p>
    <w:p w14:paraId="3A2F799A" w14:textId="77777777" w:rsidR="00771308" w:rsidRPr="000B2927" w:rsidRDefault="00771308">
      <w:pPr>
        <w:spacing w:after="0"/>
        <w:contextualSpacing/>
        <w:jc w:val="center"/>
        <w:rPr>
          <w:rFonts w:cstheme="minorHAnsi"/>
          <w:i/>
        </w:rPr>
      </w:pPr>
    </w:p>
    <w:sectPr w:rsidR="00771308" w:rsidRPr="000B29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362693B" w16cex:dateUtc="2024-04-29T09:08:01.524Z"/>
  <w16cex:commentExtensible w16cex:durableId="1775F580" w16cex:dateUtc="2024-04-29T09:09:30.394Z"/>
  <w16cex:commentExtensible w16cex:durableId="7626A89B" w16cex:dateUtc="2024-04-29T09:11:48.071Z"/>
  <w16cex:commentExtensible w16cex:durableId="354C0FCA" w16cex:dateUtc="2024-04-29T11:02:27.708Z"/>
  <w16cex:commentExtensible w16cex:durableId="4E04ED2E" w16cex:dateUtc="2024-04-29T11:07:28.932Z"/>
  <w16cex:commentExtensible w16cex:durableId="621C0E7A" w16cex:dateUtc="2024-04-29T11:14:35.248Z"/>
  <w16cex:commentExtensible w16cex:durableId="3565CD51" w16cex:dateUtc="2024-04-29T11:28:51.918Z"/>
  <w16cex:commentExtensible w16cex:durableId="4F6BB4D1" w16cex:dateUtc="2024-04-29T11:31:12.111Z"/>
  <w16cex:commentExtensible w16cex:durableId="180473E1" w16cex:dateUtc="2024-04-29T11:33:24.557Z"/>
  <w16cex:commentExtensible w16cex:durableId="5F55FA5B" w16cex:dateUtc="2024-04-29T11:35:29.31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810AB" w14:textId="77777777" w:rsidR="00671EE9" w:rsidRDefault="00671EE9" w:rsidP="008F5F28">
      <w:pPr>
        <w:spacing w:after="0" w:line="240" w:lineRule="auto"/>
      </w:pPr>
      <w:r>
        <w:separator/>
      </w:r>
    </w:p>
  </w:endnote>
  <w:endnote w:type="continuationSeparator" w:id="0">
    <w:p w14:paraId="0F5C63EF" w14:textId="77777777" w:rsidR="00671EE9" w:rsidRDefault="00671EE9" w:rsidP="008F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4176565"/>
      <w:docPartObj>
        <w:docPartGallery w:val="Page Numbers (Bottom of Page)"/>
        <w:docPartUnique/>
      </w:docPartObj>
    </w:sdtPr>
    <w:sdtContent>
      <w:p w14:paraId="2287EFA0" w14:textId="367715E6" w:rsidR="00004D4E" w:rsidRDefault="00004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6B187A" w14:textId="77777777" w:rsidR="001D10AD" w:rsidRDefault="001D10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74FA0" w14:textId="77777777" w:rsidR="00671EE9" w:rsidRDefault="00671EE9" w:rsidP="008F5F28">
      <w:pPr>
        <w:spacing w:after="0" w:line="240" w:lineRule="auto"/>
      </w:pPr>
      <w:r>
        <w:separator/>
      </w:r>
    </w:p>
  </w:footnote>
  <w:footnote w:type="continuationSeparator" w:id="0">
    <w:p w14:paraId="0AF7AFE5" w14:textId="77777777" w:rsidR="00671EE9" w:rsidRDefault="00671EE9" w:rsidP="008F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16DE"/>
    <w:multiLevelType w:val="hybridMultilevel"/>
    <w:tmpl w:val="71C4F13A"/>
    <w:lvl w:ilvl="0" w:tplc="DD70D3A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0C87"/>
    <w:multiLevelType w:val="hybridMultilevel"/>
    <w:tmpl w:val="8F948A7E"/>
    <w:lvl w:ilvl="0" w:tplc="8FF658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2B0F"/>
    <w:multiLevelType w:val="multilevel"/>
    <w:tmpl w:val="55C02D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0741F"/>
    <w:multiLevelType w:val="multilevel"/>
    <w:tmpl w:val="4B3EE3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F0E77"/>
    <w:multiLevelType w:val="hybridMultilevel"/>
    <w:tmpl w:val="12A0FEC4"/>
    <w:lvl w:ilvl="0" w:tplc="7482259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2048F"/>
    <w:multiLevelType w:val="hybridMultilevel"/>
    <w:tmpl w:val="47864DDC"/>
    <w:lvl w:ilvl="0" w:tplc="8FF658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542D2"/>
    <w:multiLevelType w:val="hybridMultilevel"/>
    <w:tmpl w:val="4E080450"/>
    <w:lvl w:ilvl="0" w:tplc="0012F2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D624C"/>
    <w:multiLevelType w:val="hybridMultilevel"/>
    <w:tmpl w:val="062AE2EC"/>
    <w:lvl w:ilvl="0" w:tplc="A9F49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2153"/>
    <w:multiLevelType w:val="hybridMultilevel"/>
    <w:tmpl w:val="659EBAEC"/>
    <w:lvl w:ilvl="0" w:tplc="45F437F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9E3"/>
    <w:multiLevelType w:val="multilevel"/>
    <w:tmpl w:val="BA4C6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9118A0"/>
    <w:multiLevelType w:val="hybridMultilevel"/>
    <w:tmpl w:val="ABF212A2"/>
    <w:lvl w:ilvl="0" w:tplc="8FF658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3668A"/>
    <w:multiLevelType w:val="multilevel"/>
    <w:tmpl w:val="090C89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F46AED"/>
    <w:multiLevelType w:val="multilevel"/>
    <w:tmpl w:val="9236A1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33CC1"/>
    <w:multiLevelType w:val="hybridMultilevel"/>
    <w:tmpl w:val="9A9E451E"/>
    <w:lvl w:ilvl="0" w:tplc="DBFC02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96C4B"/>
    <w:multiLevelType w:val="hybridMultilevel"/>
    <w:tmpl w:val="7188D4D8"/>
    <w:lvl w:ilvl="0" w:tplc="8FF658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A686C"/>
    <w:multiLevelType w:val="hybridMultilevel"/>
    <w:tmpl w:val="F8C41312"/>
    <w:lvl w:ilvl="0" w:tplc="FD74F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D0F1D"/>
    <w:multiLevelType w:val="hybridMultilevel"/>
    <w:tmpl w:val="E9EEECAC"/>
    <w:lvl w:ilvl="0" w:tplc="02A25D4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8603A"/>
    <w:multiLevelType w:val="multilevel"/>
    <w:tmpl w:val="9B56C9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5C2F34DA"/>
    <w:multiLevelType w:val="multilevel"/>
    <w:tmpl w:val="B1BC2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A9350B"/>
    <w:multiLevelType w:val="multilevel"/>
    <w:tmpl w:val="25EE6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874871"/>
    <w:multiLevelType w:val="hybridMultilevel"/>
    <w:tmpl w:val="AC746062"/>
    <w:lvl w:ilvl="0" w:tplc="8FF658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2"/>
  </w:num>
  <w:num w:numId="5">
    <w:abstractNumId w:val="19"/>
  </w:num>
  <w:num w:numId="6">
    <w:abstractNumId w:val="11"/>
  </w:num>
  <w:num w:numId="7">
    <w:abstractNumId w:val="3"/>
  </w:num>
  <w:num w:numId="8">
    <w:abstractNumId w:val="12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5"/>
  </w:num>
  <w:num w:numId="14">
    <w:abstractNumId w:val="16"/>
  </w:num>
  <w:num w:numId="15">
    <w:abstractNumId w:val="14"/>
  </w:num>
  <w:num w:numId="16">
    <w:abstractNumId w:val="6"/>
  </w:num>
  <w:num w:numId="17">
    <w:abstractNumId w:val="20"/>
  </w:num>
  <w:num w:numId="18">
    <w:abstractNumId w:val="0"/>
  </w:num>
  <w:num w:numId="19">
    <w:abstractNumId w:val="8"/>
  </w:num>
  <w:num w:numId="20">
    <w:abstractNumId w:val="10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61"/>
    <w:rsid w:val="00004D4E"/>
    <w:rsid w:val="00032A00"/>
    <w:rsid w:val="000B2927"/>
    <w:rsid w:val="000F04D3"/>
    <w:rsid w:val="001055DD"/>
    <w:rsid w:val="00157B75"/>
    <w:rsid w:val="00163D1E"/>
    <w:rsid w:val="00185075"/>
    <w:rsid w:val="001859FC"/>
    <w:rsid w:val="001D10AD"/>
    <w:rsid w:val="00212C7C"/>
    <w:rsid w:val="00244BAE"/>
    <w:rsid w:val="00263C04"/>
    <w:rsid w:val="002761ED"/>
    <w:rsid w:val="002A6866"/>
    <w:rsid w:val="002C50C5"/>
    <w:rsid w:val="003005D5"/>
    <w:rsid w:val="00312496"/>
    <w:rsid w:val="00317B6A"/>
    <w:rsid w:val="003A7F28"/>
    <w:rsid w:val="00431A0B"/>
    <w:rsid w:val="00474965"/>
    <w:rsid w:val="00484ECB"/>
    <w:rsid w:val="004C2777"/>
    <w:rsid w:val="004E22DF"/>
    <w:rsid w:val="00501D00"/>
    <w:rsid w:val="005074C1"/>
    <w:rsid w:val="005611EB"/>
    <w:rsid w:val="005E5276"/>
    <w:rsid w:val="00602431"/>
    <w:rsid w:val="006235D5"/>
    <w:rsid w:val="006245E4"/>
    <w:rsid w:val="00663B40"/>
    <w:rsid w:val="00671EE9"/>
    <w:rsid w:val="00675D39"/>
    <w:rsid w:val="006A24A9"/>
    <w:rsid w:val="006A4076"/>
    <w:rsid w:val="006A6F71"/>
    <w:rsid w:val="006E3D94"/>
    <w:rsid w:val="00747DC3"/>
    <w:rsid w:val="00771308"/>
    <w:rsid w:val="00792E11"/>
    <w:rsid w:val="007B2A0D"/>
    <w:rsid w:val="007B7C5A"/>
    <w:rsid w:val="007D3162"/>
    <w:rsid w:val="007F4129"/>
    <w:rsid w:val="00806533"/>
    <w:rsid w:val="008077E9"/>
    <w:rsid w:val="00816007"/>
    <w:rsid w:val="00817CC5"/>
    <w:rsid w:val="00850B89"/>
    <w:rsid w:val="00854EF3"/>
    <w:rsid w:val="008603CA"/>
    <w:rsid w:val="008A792A"/>
    <w:rsid w:val="008F5F28"/>
    <w:rsid w:val="0090786C"/>
    <w:rsid w:val="00913B83"/>
    <w:rsid w:val="009305E3"/>
    <w:rsid w:val="00947D4D"/>
    <w:rsid w:val="009548A5"/>
    <w:rsid w:val="00971369"/>
    <w:rsid w:val="00971D5F"/>
    <w:rsid w:val="00990C0D"/>
    <w:rsid w:val="009B39B2"/>
    <w:rsid w:val="009B537D"/>
    <w:rsid w:val="009B6AA8"/>
    <w:rsid w:val="009D18F8"/>
    <w:rsid w:val="009D1A04"/>
    <w:rsid w:val="00A02DE1"/>
    <w:rsid w:val="00A257A7"/>
    <w:rsid w:val="00AC44B4"/>
    <w:rsid w:val="00B30893"/>
    <w:rsid w:val="00B34A2A"/>
    <w:rsid w:val="00B50E60"/>
    <w:rsid w:val="00B51C54"/>
    <w:rsid w:val="00B530A2"/>
    <w:rsid w:val="00B839B5"/>
    <w:rsid w:val="00B9668A"/>
    <w:rsid w:val="00BA61D4"/>
    <w:rsid w:val="00BE4F40"/>
    <w:rsid w:val="00BF6D2A"/>
    <w:rsid w:val="00C51042"/>
    <w:rsid w:val="00C56977"/>
    <w:rsid w:val="00CB6510"/>
    <w:rsid w:val="00D025BA"/>
    <w:rsid w:val="00D57BE6"/>
    <w:rsid w:val="00D92B11"/>
    <w:rsid w:val="00DB33B1"/>
    <w:rsid w:val="00DB4CA0"/>
    <w:rsid w:val="00DB514B"/>
    <w:rsid w:val="00DF2E6A"/>
    <w:rsid w:val="00DF3E09"/>
    <w:rsid w:val="00E44761"/>
    <w:rsid w:val="00E7510A"/>
    <w:rsid w:val="00E97E35"/>
    <w:rsid w:val="00ED16AF"/>
    <w:rsid w:val="00ED63C9"/>
    <w:rsid w:val="00F0444F"/>
    <w:rsid w:val="00F12D9B"/>
    <w:rsid w:val="00F27A43"/>
    <w:rsid w:val="00F539D8"/>
    <w:rsid w:val="00F70A3B"/>
    <w:rsid w:val="00F971D7"/>
    <w:rsid w:val="00FC14AF"/>
    <w:rsid w:val="00FD5DD7"/>
    <w:rsid w:val="0126DF44"/>
    <w:rsid w:val="028C074C"/>
    <w:rsid w:val="02A391BD"/>
    <w:rsid w:val="032646F6"/>
    <w:rsid w:val="03CEDBC7"/>
    <w:rsid w:val="047A7DC8"/>
    <w:rsid w:val="0568A8DD"/>
    <w:rsid w:val="05A7DD55"/>
    <w:rsid w:val="05BE432B"/>
    <w:rsid w:val="0776ABDA"/>
    <w:rsid w:val="0838A1B9"/>
    <w:rsid w:val="0BD7EA61"/>
    <w:rsid w:val="0D5152AA"/>
    <w:rsid w:val="0D59771A"/>
    <w:rsid w:val="0D95D8E1"/>
    <w:rsid w:val="0E40A656"/>
    <w:rsid w:val="0F4EBF9B"/>
    <w:rsid w:val="0F5FF5C9"/>
    <w:rsid w:val="0F92879A"/>
    <w:rsid w:val="0FDC76B7"/>
    <w:rsid w:val="0FE71C84"/>
    <w:rsid w:val="1125A127"/>
    <w:rsid w:val="11DE52EF"/>
    <w:rsid w:val="11E48D46"/>
    <w:rsid w:val="122E0388"/>
    <w:rsid w:val="139F7C48"/>
    <w:rsid w:val="140FDCA6"/>
    <w:rsid w:val="15BE011F"/>
    <w:rsid w:val="1646AA2C"/>
    <w:rsid w:val="170C147C"/>
    <w:rsid w:val="173445B5"/>
    <w:rsid w:val="17B5CE74"/>
    <w:rsid w:val="1844CD63"/>
    <w:rsid w:val="1863F94E"/>
    <w:rsid w:val="192508FE"/>
    <w:rsid w:val="1979E18D"/>
    <w:rsid w:val="19FFC9AF"/>
    <w:rsid w:val="1C5D89FA"/>
    <w:rsid w:val="1F57FE06"/>
    <w:rsid w:val="1F6380A9"/>
    <w:rsid w:val="1F8491EE"/>
    <w:rsid w:val="1FC2CB37"/>
    <w:rsid w:val="1FCD57B4"/>
    <w:rsid w:val="1FD97224"/>
    <w:rsid w:val="20684D98"/>
    <w:rsid w:val="20709EF7"/>
    <w:rsid w:val="20A004C4"/>
    <w:rsid w:val="221D271B"/>
    <w:rsid w:val="2270377F"/>
    <w:rsid w:val="22C76CA5"/>
    <w:rsid w:val="239376B7"/>
    <w:rsid w:val="25AC3D51"/>
    <w:rsid w:val="26A0FAE2"/>
    <w:rsid w:val="2880422E"/>
    <w:rsid w:val="294F6A25"/>
    <w:rsid w:val="2B3677CB"/>
    <w:rsid w:val="2CC5A42E"/>
    <w:rsid w:val="2D560E90"/>
    <w:rsid w:val="2E07C18C"/>
    <w:rsid w:val="2E61748F"/>
    <w:rsid w:val="2FE80AC7"/>
    <w:rsid w:val="314964B8"/>
    <w:rsid w:val="31980F68"/>
    <w:rsid w:val="332695A2"/>
    <w:rsid w:val="34CD87E4"/>
    <w:rsid w:val="36A7CD44"/>
    <w:rsid w:val="39D1011C"/>
    <w:rsid w:val="3A3D5625"/>
    <w:rsid w:val="3AF046FE"/>
    <w:rsid w:val="3AFAA191"/>
    <w:rsid w:val="3B499B49"/>
    <w:rsid w:val="3D8200B8"/>
    <w:rsid w:val="3E659BA9"/>
    <w:rsid w:val="3ED0401F"/>
    <w:rsid w:val="3F6599D0"/>
    <w:rsid w:val="41C82531"/>
    <w:rsid w:val="426E862D"/>
    <w:rsid w:val="4374FA0C"/>
    <w:rsid w:val="45472438"/>
    <w:rsid w:val="46FFDF4D"/>
    <w:rsid w:val="4818F50F"/>
    <w:rsid w:val="485D04AF"/>
    <w:rsid w:val="4952AE0D"/>
    <w:rsid w:val="49CDC1E6"/>
    <w:rsid w:val="4A9310E8"/>
    <w:rsid w:val="4B3189BA"/>
    <w:rsid w:val="4BD72095"/>
    <w:rsid w:val="4CFC5557"/>
    <w:rsid w:val="4E87211D"/>
    <w:rsid w:val="4EEE1A5F"/>
    <w:rsid w:val="506E33CE"/>
    <w:rsid w:val="517FF66E"/>
    <w:rsid w:val="5186F38A"/>
    <w:rsid w:val="51EA0E5D"/>
    <w:rsid w:val="51F1D91A"/>
    <w:rsid w:val="5239A434"/>
    <w:rsid w:val="531B1D92"/>
    <w:rsid w:val="559745D7"/>
    <w:rsid w:val="57586B93"/>
    <w:rsid w:val="57D98CCD"/>
    <w:rsid w:val="5814DB06"/>
    <w:rsid w:val="59047D51"/>
    <w:rsid w:val="59565AFD"/>
    <w:rsid w:val="5BB1EF4C"/>
    <w:rsid w:val="5E085B5E"/>
    <w:rsid w:val="5E29CC20"/>
    <w:rsid w:val="5FC59C81"/>
    <w:rsid w:val="606D61B2"/>
    <w:rsid w:val="60BE90FB"/>
    <w:rsid w:val="62676222"/>
    <w:rsid w:val="6281C69E"/>
    <w:rsid w:val="62FD3D43"/>
    <w:rsid w:val="6416592E"/>
    <w:rsid w:val="663B9C9B"/>
    <w:rsid w:val="66C91E72"/>
    <w:rsid w:val="676F21E6"/>
    <w:rsid w:val="6A324E10"/>
    <w:rsid w:val="6C99BB83"/>
    <w:rsid w:val="6CDBB13E"/>
    <w:rsid w:val="6E87D1C6"/>
    <w:rsid w:val="7044349A"/>
    <w:rsid w:val="7416CB40"/>
    <w:rsid w:val="75542069"/>
    <w:rsid w:val="79693A25"/>
    <w:rsid w:val="798A9017"/>
    <w:rsid w:val="799DDFB8"/>
    <w:rsid w:val="7A184733"/>
    <w:rsid w:val="7A245262"/>
    <w:rsid w:val="7CD821CC"/>
    <w:rsid w:val="7DAD2CBC"/>
    <w:rsid w:val="7F5C9264"/>
    <w:rsid w:val="7FAE8772"/>
    <w:rsid w:val="7FF1DF6C"/>
    <w:rsid w:val="7FF9D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E335"/>
  <w15:chartTrackingRefBased/>
  <w15:docId w15:val="{9D632A5E-2B40-47AE-B8EE-C09E3E44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0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0444F"/>
  </w:style>
  <w:style w:type="character" w:customStyle="1" w:styleId="eop">
    <w:name w:val="eop"/>
    <w:basedOn w:val="Domylnaczcionkaakapitu"/>
    <w:rsid w:val="00F0444F"/>
  </w:style>
  <w:style w:type="paragraph" w:styleId="Akapitzlist">
    <w:name w:val="List Paragraph"/>
    <w:basedOn w:val="Normalny"/>
    <w:uiPriority w:val="34"/>
    <w:qFormat/>
    <w:rsid w:val="00F0444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F2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B33B1"/>
    <w:pPr>
      <w:spacing w:after="0" w:line="240" w:lineRule="auto"/>
    </w:pPr>
    <w:rPr>
      <w:rFonts w:ascii="Calibri" w:hAnsi="Calibri" w:cs="Calibri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1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1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839B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D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0AD"/>
  </w:style>
  <w:style w:type="paragraph" w:styleId="Stopka">
    <w:name w:val="footer"/>
    <w:basedOn w:val="Normalny"/>
    <w:link w:val="StopkaZnak"/>
    <w:uiPriority w:val="99"/>
    <w:unhideWhenUsed/>
    <w:rsid w:val="001D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0AD"/>
  </w:style>
  <w:style w:type="table" w:styleId="Tabela-Siatka">
    <w:name w:val="Table Grid"/>
    <w:basedOn w:val="Standardowy"/>
    <w:uiPriority w:val="39"/>
    <w:rsid w:val="00B9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c8379e738bba4499" Type="http://schemas.microsoft.com/office/2018/08/relationships/commentsExtensible" Target="commentsExtensi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2451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Kozłowska-Zając</dc:creator>
  <cp:keywords/>
  <dc:description/>
  <cp:lastModifiedBy>Monika Kozłowska-Zając</cp:lastModifiedBy>
  <cp:revision>4</cp:revision>
  <cp:lastPrinted>2024-05-07T09:20:00Z</cp:lastPrinted>
  <dcterms:created xsi:type="dcterms:W3CDTF">2024-06-06T08:04:00Z</dcterms:created>
  <dcterms:modified xsi:type="dcterms:W3CDTF">2024-06-06T11:48:00Z</dcterms:modified>
</cp:coreProperties>
</file>