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A84A" w14:textId="5CF4726A" w:rsidR="00A24AB8" w:rsidRPr="00A24AB8" w:rsidRDefault="009D0742" w:rsidP="009D0742">
      <w:pPr>
        <w:pStyle w:val="Default"/>
        <w:ind w:left="77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14:paraId="3DBD3125" w14:textId="77777777" w:rsidR="009D0742" w:rsidRDefault="009D0742" w:rsidP="00A24A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B2DA88" w14:textId="28D63BB4" w:rsidR="00A24AB8" w:rsidRPr="00A24AB8" w:rsidRDefault="00A24AB8" w:rsidP="00A24A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24AB8">
        <w:rPr>
          <w:rFonts w:ascii="Arial" w:hAnsi="Arial" w:cs="Arial"/>
          <w:b/>
          <w:bCs/>
          <w:sz w:val="22"/>
          <w:szCs w:val="22"/>
        </w:rPr>
        <w:t>INFORMACJA</w:t>
      </w:r>
    </w:p>
    <w:p w14:paraId="0A763700" w14:textId="77777777" w:rsidR="00A24AB8" w:rsidRPr="00A24AB8" w:rsidRDefault="00A24AB8" w:rsidP="00A24AB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428B930" w14:textId="56DE6C7D" w:rsid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24AB8">
        <w:rPr>
          <w:rFonts w:ascii="Arial" w:hAnsi="Arial" w:cs="Arial"/>
          <w:b/>
          <w:bCs/>
          <w:sz w:val="20"/>
          <w:szCs w:val="20"/>
        </w:rPr>
        <w:t>dotycząca stosowania przepisów ustawy z dnia 13 kwietnia 2022 r. o szczególnych rozwiązaniach w zakresie przeciwdziałania wspieraniu agresji na Ukrainę oraz służących ochronie bezpieczeństwa narodowego (</w:t>
      </w:r>
      <w:proofErr w:type="spellStart"/>
      <w:r w:rsidR="00114C44">
        <w:rPr>
          <w:rFonts w:ascii="Arial" w:hAnsi="Arial" w:cs="Arial"/>
          <w:b/>
          <w:bCs/>
          <w:sz w:val="20"/>
          <w:szCs w:val="20"/>
        </w:rPr>
        <w:t>t.j</w:t>
      </w:r>
      <w:proofErr w:type="spellEnd"/>
      <w:r w:rsidR="00114C4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24AB8">
        <w:rPr>
          <w:rFonts w:ascii="Arial" w:hAnsi="Arial" w:cs="Arial"/>
          <w:b/>
          <w:bCs/>
          <w:sz w:val="20"/>
          <w:szCs w:val="20"/>
        </w:rPr>
        <w:t>Dz. U. z 202</w:t>
      </w:r>
      <w:r w:rsidR="00114C44">
        <w:rPr>
          <w:rFonts w:ascii="Arial" w:hAnsi="Arial" w:cs="Arial"/>
          <w:b/>
          <w:bCs/>
          <w:sz w:val="20"/>
          <w:szCs w:val="20"/>
        </w:rPr>
        <w:t>4</w:t>
      </w:r>
      <w:r w:rsidRPr="00A24AB8">
        <w:rPr>
          <w:rFonts w:ascii="Arial" w:hAnsi="Arial" w:cs="Arial"/>
          <w:b/>
          <w:bCs/>
          <w:sz w:val="20"/>
          <w:szCs w:val="20"/>
        </w:rPr>
        <w:t xml:space="preserve">r. poz. </w:t>
      </w:r>
      <w:r w:rsidR="00114C44">
        <w:rPr>
          <w:rFonts w:ascii="Arial" w:hAnsi="Arial" w:cs="Arial"/>
          <w:b/>
          <w:bCs/>
          <w:sz w:val="20"/>
          <w:szCs w:val="20"/>
        </w:rPr>
        <w:t>507</w:t>
      </w:r>
      <w:r w:rsidRPr="00A24AB8">
        <w:rPr>
          <w:rFonts w:ascii="Arial" w:hAnsi="Arial" w:cs="Arial"/>
          <w:b/>
          <w:bCs/>
          <w:sz w:val="20"/>
          <w:szCs w:val="20"/>
        </w:rPr>
        <w:t>) (dalej: „Ustawa”)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9555D7F" w14:textId="77777777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F0C31A" w14:textId="77777777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Zgodnie z art. 1 pkt 3 Ustawy, w celu przeciwdziałania wspieraniu agresji Federacji Rosyjskiej na Ukrainę, wobec osób i podmiotów wpisanych na listę prowadzoną przez ministra właściwego do spraw wewnętrznych stosuje się sankcje polegające m.in. na wykluczeniu z postępowania o udzielenie zamówienia publicznego lub konkursu. </w:t>
      </w:r>
    </w:p>
    <w:p w14:paraId="4179A0D9" w14:textId="77777777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Na podstawie art. 7 ust. 1 Ustawy, z postępowania o udzielenie zamówienia publicznego lub konkursu wyklucza się: </w:t>
      </w:r>
    </w:p>
    <w:p w14:paraId="721C8DF4" w14:textId="77777777" w:rsidR="00A24AB8" w:rsidRPr="00A24AB8" w:rsidRDefault="00A24AB8" w:rsidP="00A24AB8">
      <w:pPr>
        <w:pStyle w:val="Default"/>
        <w:spacing w:after="66"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7EC3C6" w14:textId="46E0EE7D" w:rsidR="00A24AB8" w:rsidRPr="00A24AB8" w:rsidRDefault="00A24AB8" w:rsidP="00A24AB8">
      <w:pPr>
        <w:pStyle w:val="Default"/>
        <w:spacing w:after="66"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z </w:t>
      </w:r>
      <w:r w:rsidR="009B0712"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 xml:space="preserve">dnia 1 marca 2018 r. o przeciwdziałaniu praniu pieniędzy oraz finansowaniu terroryzmu (Dz. U. z </w:t>
      </w:r>
      <w:r w:rsidR="009B0712"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>202</w:t>
      </w:r>
      <w:r w:rsidR="002257ED">
        <w:rPr>
          <w:rFonts w:ascii="Arial" w:hAnsi="Arial" w:cs="Arial"/>
          <w:sz w:val="20"/>
          <w:szCs w:val="20"/>
        </w:rPr>
        <w:t>3</w:t>
      </w:r>
      <w:r w:rsidRPr="00A24AB8">
        <w:rPr>
          <w:rFonts w:ascii="Arial" w:hAnsi="Arial" w:cs="Arial"/>
          <w:sz w:val="20"/>
          <w:szCs w:val="20"/>
        </w:rPr>
        <w:t xml:space="preserve"> r. poz. </w:t>
      </w:r>
      <w:r w:rsidR="002257ED">
        <w:rPr>
          <w:rFonts w:ascii="Arial" w:hAnsi="Arial" w:cs="Arial"/>
          <w:sz w:val="20"/>
          <w:szCs w:val="20"/>
        </w:rPr>
        <w:t>1124 ze zm.</w:t>
      </w:r>
      <w:r w:rsidRPr="00A24AB8">
        <w:rPr>
          <w:rFonts w:ascii="Arial" w:hAnsi="Arial" w:cs="Arial"/>
          <w:sz w:val="20"/>
          <w:szCs w:val="20"/>
        </w:rPr>
        <w:t xml:space="preserve">) jest osoba wymieniona w wykazach określonych w rozporządzeniu 765/2006 i </w:t>
      </w:r>
      <w:r w:rsidR="009B0712"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 xml:space="preserve"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6295FC4" w14:textId="39CCB0AD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>3) wykonawcę oraz uczestnika konkursu, którego jednostką dominującą w rozumieniu art. 3 ust. 1 pkt 37 ustawy z dnia 29 września 1994 r. o rachunkowości (Dz. U. z 202</w:t>
      </w:r>
      <w:r w:rsidR="002257ED">
        <w:rPr>
          <w:rFonts w:ascii="Arial" w:hAnsi="Arial" w:cs="Arial"/>
          <w:sz w:val="20"/>
          <w:szCs w:val="20"/>
        </w:rPr>
        <w:t>3</w:t>
      </w:r>
      <w:r w:rsidRPr="00A24AB8">
        <w:rPr>
          <w:rFonts w:ascii="Arial" w:hAnsi="Arial" w:cs="Arial"/>
          <w:sz w:val="20"/>
          <w:szCs w:val="20"/>
        </w:rPr>
        <w:t xml:space="preserve"> r. poz. </w:t>
      </w:r>
      <w:r w:rsidR="002257ED">
        <w:rPr>
          <w:rFonts w:ascii="Arial" w:hAnsi="Arial" w:cs="Arial"/>
          <w:sz w:val="20"/>
          <w:szCs w:val="20"/>
        </w:rPr>
        <w:t>120 ze zm.</w:t>
      </w:r>
      <w:r w:rsidRPr="00A24AB8">
        <w:rPr>
          <w:rFonts w:ascii="Arial" w:hAnsi="Arial" w:cs="Arial"/>
          <w:sz w:val="20"/>
          <w:szCs w:val="2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C4BBE10" w14:textId="77777777" w:rsidR="00A24AB8" w:rsidRP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C7602D" w14:textId="77777777" w:rsidR="00A24AB8" w:rsidRPr="00A24AB8" w:rsidRDefault="00A24AB8" w:rsidP="009B071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Zgodnie z art. 7 ust. 9 Ustawy: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 </w:t>
      </w:r>
    </w:p>
    <w:p w14:paraId="6BC17BA2" w14:textId="77777777" w:rsidR="00A24AB8" w:rsidRPr="00A24AB8" w:rsidRDefault="00A24AB8" w:rsidP="00A24AB8">
      <w:pPr>
        <w:pStyle w:val="Default"/>
        <w:pageBreakBefore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i/>
          <w:iCs/>
          <w:sz w:val="20"/>
          <w:szCs w:val="20"/>
        </w:rPr>
        <w:lastRenderedPageBreak/>
        <w:t xml:space="preserve">…………………, ……………………….. r. </w:t>
      </w:r>
    </w:p>
    <w:p w14:paraId="78B0D528" w14:textId="77777777" w:rsid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A24AB8">
        <w:rPr>
          <w:rFonts w:ascii="Arial" w:hAnsi="Arial" w:cs="Arial"/>
          <w:i/>
          <w:iCs/>
          <w:sz w:val="20"/>
          <w:szCs w:val="20"/>
        </w:rPr>
        <w:t xml:space="preserve">(miejscowość, data) </w:t>
      </w:r>
    </w:p>
    <w:p w14:paraId="32EE6188" w14:textId="77777777" w:rsid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7E207DF0" w14:textId="77777777" w:rsid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3F8C50BB" w14:textId="77777777" w:rsidR="00A24AB8" w:rsidRP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0501E92F" w14:textId="77777777" w:rsidR="00A24AB8" w:rsidRDefault="00A24AB8" w:rsidP="00A24A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24AB8">
        <w:rPr>
          <w:rFonts w:ascii="Arial" w:hAnsi="Arial" w:cs="Arial"/>
          <w:b/>
          <w:bCs/>
          <w:sz w:val="22"/>
          <w:szCs w:val="22"/>
        </w:rPr>
        <w:t>OŚWIADCZENIE</w:t>
      </w:r>
    </w:p>
    <w:p w14:paraId="355B5BFC" w14:textId="77777777" w:rsidR="00A24AB8" w:rsidRPr="00A24AB8" w:rsidRDefault="00A24AB8" w:rsidP="00A24AB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CE496F6" w14:textId="1373CCE8" w:rsidR="00A24AB8" w:rsidRDefault="00A24AB8" w:rsidP="00A24AB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Ja, niżej </w:t>
      </w:r>
      <w:r w:rsidRPr="00A24AB8">
        <w:rPr>
          <w:rFonts w:ascii="Arial" w:hAnsi="Arial" w:cs="Arial"/>
          <w:i/>
          <w:iCs/>
          <w:sz w:val="20"/>
          <w:szCs w:val="20"/>
        </w:rPr>
        <w:t xml:space="preserve">podpisana/podpisany* </w:t>
      </w:r>
      <w:r w:rsidRPr="00A24AB8">
        <w:rPr>
          <w:rFonts w:ascii="Arial" w:hAnsi="Arial" w:cs="Arial"/>
          <w:sz w:val="20"/>
          <w:szCs w:val="20"/>
        </w:rPr>
        <w:t xml:space="preserve">zaznajomiony z przepisami ustawy z dnia 13 kwietnia 2022 r. o </w:t>
      </w:r>
      <w:r w:rsidR="00114C44">
        <w:rPr>
          <w:rFonts w:ascii="Arial" w:hAnsi="Arial" w:cs="Arial"/>
          <w:sz w:val="20"/>
          <w:szCs w:val="20"/>
        </w:rPr>
        <w:t xml:space="preserve">  </w:t>
      </w:r>
      <w:r w:rsidRPr="00A24AB8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</w:t>
      </w:r>
      <w:proofErr w:type="spellStart"/>
      <w:r w:rsidR="00114C44">
        <w:rPr>
          <w:rFonts w:ascii="Arial" w:hAnsi="Arial" w:cs="Arial"/>
          <w:sz w:val="20"/>
          <w:szCs w:val="20"/>
        </w:rPr>
        <w:t>t.j</w:t>
      </w:r>
      <w:proofErr w:type="spellEnd"/>
      <w:r w:rsidR="00114C44">
        <w:rPr>
          <w:rFonts w:ascii="Arial" w:hAnsi="Arial" w:cs="Arial"/>
          <w:sz w:val="20"/>
          <w:szCs w:val="20"/>
        </w:rPr>
        <w:t xml:space="preserve">. </w:t>
      </w:r>
      <w:r w:rsidRPr="00A24AB8">
        <w:rPr>
          <w:rFonts w:ascii="Arial" w:hAnsi="Arial" w:cs="Arial"/>
          <w:bCs/>
          <w:sz w:val="20"/>
          <w:szCs w:val="20"/>
        </w:rPr>
        <w:t>Dz. U. z 20</w:t>
      </w:r>
      <w:r w:rsidR="00114C44">
        <w:rPr>
          <w:rFonts w:ascii="Arial" w:hAnsi="Arial" w:cs="Arial"/>
          <w:bCs/>
          <w:sz w:val="20"/>
          <w:szCs w:val="20"/>
        </w:rPr>
        <w:t>24</w:t>
      </w:r>
      <w:r w:rsidRPr="00A24AB8">
        <w:rPr>
          <w:rFonts w:ascii="Arial" w:hAnsi="Arial" w:cs="Arial"/>
          <w:bCs/>
          <w:sz w:val="20"/>
          <w:szCs w:val="20"/>
        </w:rPr>
        <w:t xml:space="preserve"> r. poz. </w:t>
      </w:r>
      <w:r w:rsidR="00114C44">
        <w:rPr>
          <w:rFonts w:ascii="Arial" w:hAnsi="Arial" w:cs="Arial"/>
          <w:bCs/>
          <w:sz w:val="20"/>
          <w:szCs w:val="20"/>
        </w:rPr>
        <w:t>507</w:t>
      </w:r>
      <w:r w:rsidRPr="00A24AB8">
        <w:rPr>
          <w:rFonts w:ascii="Arial" w:hAnsi="Arial" w:cs="Arial"/>
          <w:sz w:val="20"/>
          <w:szCs w:val="20"/>
        </w:rPr>
        <w:t xml:space="preserve">) oświadczam, że </w:t>
      </w:r>
      <w:r w:rsidRPr="00A24AB8">
        <w:rPr>
          <w:rFonts w:ascii="Arial" w:hAnsi="Arial" w:cs="Arial"/>
          <w:i/>
          <w:iCs/>
          <w:sz w:val="20"/>
          <w:szCs w:val="20"/>
        </w:rPr>
        <w:t xml:space="preserve">nie podlegam/podmiot, w imieniu którego działam nie podlega* </w:t>
      </w:r>
      <w:r w:rsidRPr="00A24AB8">
        <w:rPr>
          <w:rFonts w:ascii="Arial" w:hAnsi="Arial" w:cs="Arial"/>
          <w:sz w:val="20"/>
          <w:szCs w:val="20"/>
        </w:rPr>
        <w:t xml:space="preserve">wykluczeniu na podstawie ww. ustawy z </w:t>
      </w:r>
      <w:r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 xml:space="preserve">postępowania o udzielenie zamówienia, w ramach którego składam ofertę. </w:t>
      </w:r>
    </w:p>
    <w:p w14:paraId="388008A0" w14:textId="77777777" w:rsid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D7B0E0" w14:textId="77777777" w:rsid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A9578B" w14:textId="77777777" w:rsidR="00A24AB8" w:rsidRP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69044FD" w14:textId="77777777" w:rsidR="00A24AB8" w:rsidRPr="00A24AB8" w:rsidRDefault="00A24AB8" w:rsidP="00A24AB8">
      <w:pPr>
        <w:pStyle w:val="Default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7B3816B" w14:textId="77777777" w:rsidR="00A24AB8" w:rsidRP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(podpis oferenta) </w:t>
      </w:r>
    </w:p>
    <w:p w14:paraId="2C78A1BE" w14:textId="77777777" w:rsidR="00A24AB8" w:rsidRPr="00A24AB8" w:rsidRDefault="00A24AB8" w:rsidP="00A24AB8">
      <w:pPr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>*</w:t>
      </w:r>
      <w:r w:rsidRPr="00A24AB8">
        <w:rPr>
          <w:rFonts w:ascii="Arial" w:hAnsi="Arial" w:cs="Arial"/>
          <w:i/>
          <w:iCs/>
          <w:sz w:val="20"/>
          <w:szCs w:val="20"/>
        </w:rPr>
        <w:t>niewłaściwe skreślić</w:t>
      </w:r>
    </w:p>
    <w:sectPr w:rsidR="00A24AB8" w:rsidRPr="00A2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EvKl08iEk4AvtABMCERJwIlfw8wrRwIgfN8GcdcIoOnVYv1Tq7h+B5B48CdEsSO+0YvrAt6i5KT4SC9GNiXZOQ==" w:salt="KUn6RT44QyKJ1dyYq3Za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B8"/>
    <w:rsid w:val="00114C44"/>
    <w:rsid w:val="002257ED"/>
    <w:rsid w:val="004200B9"/>
    <w:rsid w:val="005E781A"/>
    <w:rsid w:val="007912E7"/>
    <w:rsid w:val="009B0712"/>
    <w:rsid w:val="009D0742"/>
    <w:rsid w:val="00A24AB8"/>
    <w:rsid w:val="00A42EDE"/>
    <w:rsid w:val="00B96678"/>
    <w:rsid w:val="00D3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90C"/>
  <w15:chartTrackingRefBased/>
  <w15:docId w15:val="{D64C8532-83C4-46BE-93D5-7BE172CE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A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2546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Urban</dc:creator>
  <cp:keywords/>
  <dc:description/>
  <cp:lastModifiedBy>Alicja Urban</cp:lastModifiedBy>
  <cp:revision>3</cp:revision>
  <dcterms:created xsi:type="dcterms:W3CDTF">2024-06-10T11:11:00Z</dcterms:created>
  <dcterms:modified xsi:type="dcterms:W3CDTF">2024-06-10T11:22:00Z</dcterms:modified>
</cp:coreProperties>
</file>